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2BD714CC" w:rsidR="00C80C67" w:rsidRDefault="00665FB9">
      <w:pPr>
        <w:jc w:val="center"/>
        <w:rPr>
          <w:i/>
          <w:color w:val="808080"/>
        </w:rPr>
      </w:pPr>
      <w:r w:rsidRPr="00665FB9">
        <w:rPr>
          <w:b/>
        </w:rPr>
        <w:t>Modelo Integrado de Evaluación de Recursos Educativos Digitales para Contextos Escolares (MIERED-CE)</w:t>
      </w:r>
    </w:p>
    <w:p w14:paraId="00000003" w14:textId="77777777" w:rsidR="00C80C67" w:rsidRDefault="00C80C67">
      <w:pPr>
        <w:jc w:val="center"/>
      </w:pPr>
    </w:p>
    <w:p w14:paraId="00000004" w14:textId="77777777" w:rsidR="00C80C67" w:rsidRDefault="00C80C67">
      <w:pPr>
        <w:jc w:val="center"/>
      </w:pPr>
    </w:p>
    <w:p w14:paraId="00000005" w14:textId="77777777" w:rsidR="00C80C67" w:rsidRDefault="00C80C67">
      <w:pPr>
        <w:jc w:val="center"/>
      </w:pPr>
    </w:p>
    <w:p w14:paraId="00000006" w14:textId="77777777" w:rsidR="00C80C67" w:rsidRDefault="00C80C67">
      <w:pPr>
        <w:jc w:val="center"/>
      </w:pPr>
    </w:p>
    <w:p w14:paraId="00000007" w14:textId="77777777" w:rsidR="00C80C67" w:rsidRDefault="00C80C67">
      <w:pPr>
        <w:jc w:val="center"/>
      </w:pPr>
    </w:p>
    <w:p w14:paraId="00000008" w14:textId="77777777" w:rsidR="00C80C67" w:rsidRDefault="00C80C67">
      <w:pPr>
        <w:jc w:val="center"/>
      </w:pPr>
    </w:p>
    <w:p w14:paraId="00000009" w14:textId="7CF8390F" w:rsidR="00C80C67" w:rsidRDefault="00665FB9">
      <w:pPr>
        <w:pStyle w:val="Ttulo"/>
        <w:rPr>
          <w:sz w:val="22"/>
          <w:szCs w:val="22"/>
        </w:rPr>
      </w:pPr>
      <w:r>
        <w:rPr>
          <w:sz w:val="22"/>
          <w:szCs w:val="22"/>
        </w:rPr>
        <w:t>Manco Guisao Juan Carlos</w:t>
      </w:r>
    </w:p>
    <w:p w14:paraId="0000000B" w14:textId="77777777" w:rsidR="00C80C67" w:rsidRDefault="00C80C67" w:rsidP="00665FB9">
      <w:pPr>
        <w:pStyle w:val="Ttulo"/>
        <w:ind w:firstLine="0"/>
        <w:jc w:val="left"/>
        <w:rPr>
          <w:sz w:val="22"/>
          <w:szCs w:val="22"/>
        </w:rPr>
      </w:pPr>
    </w:p>
    <w:p w14:paraId="0000000C" w14:textId="77777777" w:rsidR="00C80C67" w:rsidRDefault="00C80C67"/>
    <w:p w14:paraId="0000000D" w14:textId="77777777" w:rsidR="00C80C67" w:rsidRDefault="00C80C67">
      <w:pPr>
        <w:pStyle w:val="Ttulo"/>
        <w:ind w:firstLine="0"/>
        <w:rPr>
          <w:sz w:val="22"/>
          <w:szCs w:val="22"/>
        </w:rPr>
      </w:pPr>
    </w:p>
    <w:p w14:paraId="0000000E" w14:textId="77777777" w:rsidR="00C80C67" w:rsidRDefault="00000000">
      <w:pPr>
        <w:pStyle w:val="Ttul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14:paraId="0000000F" w14:textId="77777777" w:rsidR="00C80C67" w:rsidRDefault="00C80C67"/>
    <w:p w14:paraId="00000010" w14:textId="77777777" w:rsidR="00C80C67" w:rsidRDefault="00C80C67"/>
    <w:p w14:paraId="00000011" w14:textId="77777777" w:rsidR="00C80C67" w:rsidRDefault="00C80C67"/>
    <w:p w14:paraId="00000012" w14:textId="77777777" w:rsidR="00C80C67" w:rsidRDefault="00C80C67">
      <w:pPr>
        <w:pStyle w:val="Ttulo"/>
        <w:rPr>
          <w:sz w:val="22"/>
          <w:szCs w:val="22"/>
        </w:rPr>
      </w:pPr>
    </w:p>
    <w:p w14:paraId="00000013" w14:textId="77777777" w:rsidR="00C80C67" w:rsidRDefault="00000000">
      <w:pPr>
        <w:pStyle w:val="Ttulo"/>
        <w:rPr>
          <w:sz w:val="22"/>
          <w:szCs w:val="22"/>
        </w:rPr>
      </w:pPr>
      <w:r>
        <w:rPr>
          <w:sz w:val="22"/>
          <w:szCs w:val="22"/>
        </w:rPr>
        <w:t xml:space="preserve">Universidad de Santander </w:t>
      </w:r>
    </w:p>
    <w:p w14:paraId="00000014" w14:textId="77777777" w:rsidR="00C80C67" w:rsidRDefault="00000000">
      <w:pPr>
        <w:pStyle w:val="Ttulo"/>
        <w:rPr>
          <w:sz w:val="22"/>
          <w:szCs w:val="22"/>
        </w:rPr>
      </w:pPr>
      <w:r>
        <w:rPr>
          <w:sz w:val="22"/>
          <w:szCs w:val="22"/>
        </w:rPr>
        <w:t>Facultad de Ciencias Sociales</w:t>
      </w:r>
    </w:p>
    <w:p w14:paraId="2260AD02" w14:textId="77777777" w:rsidR="00665FB9" w:rsidRPr="00665FB9" w:rsidRDefault="00665FB9" w:rsidP="00665FB9">
      <w:pPr>
        <w:pStyle w:val="Ttulo"/>
        <w:rPr>
          <w:rFonts w:cs="Arial"/>
          <w:sz w:val="22"/>
          <w:szCs w:val="22"/>
        </w:rPr>
      </w:pPr>
      <w:r w:rsidRPr="00665FB9">
        <w:rPr>
          <w:rFonts w:cs="Arial"/>
          <w:sz w:val="22"/>
          <w:szCs w:val="22"/>
        </w:rPr>
        <w:t>Especialización - Aplicación de TIC para la Enseñanza.</w:t>
      </w:r>
    </w:p>
    <w:p w14:paraId="0B75F75C" w14:textId="77777777" w:rsidR="00665FB9" w:rsidRDefault="00665FB9" w:rsidP="00665FB9">
      <w:pPr>
        <w:pStyle w:val="Ttulo"/>
        <w:rPr>
          <w:rFonts w:cs="Arial"/>
          <w:sz w:val="22"/>
          <w:szCs w:val="22"/>
        </w:rPr>
      </w:pPr>
      <w:r w:rsidRPr="00665FB9">
        <w:rPr>
          <w:rFonts w:cs="Arial"/>
          <w:sz w:val="22"/>
          <w:szCs w:val="22"/>
        </w:rPr>
        <w:t>Evaluación de Recursos Educativos Digitales</w:t>
      </w:r>
      <w:r>
        <w:rPr>
          <w:rFonts w:cs="Arial"/>
          <w:sz w:val="22"/>
          <w:szCs w:val="22"/>
        </w:rPr>
        <w:t xml:space="preserve"> </w:t>
      </w:r>
    </w:p>
    <w:p w14:paraId="4451DC39" w14:textId="57AFB9C1" w:rsidR="00665FB9" w:rsidRPr="00665FB9" w:rsidRDefault="00665FB9" w:rsidP="00665FB9">
      <w:pPr>
        <w:pStyle w:val="Ttul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Bucaramanga – Santander</w:t>
      </w:r>
    </w:p>
    <w:p w14:paraId="00000017" w14:textId="79884C4A" w:rsidR="00C80C67" w:rsidRDefault="00665FB9" w:rsidP="00665FB9">
      <w:pPr>
        <w:pStyle w:val="Ttulo"/>
        <w:rPr>
          <w:sz w:val="22"/>
          <w:szCs w:val="22"/>
        </w:rPr>
      </w:pPr>
      <w:r w:rsidRPr="00665FB9">
        <w:rPr>
          <w:rFonts w:cs="Arial"/>
          <w:sz w:val="22"/>
          <w:szCs w:val="22"/>
        </w:rPr>
        <w:t>2026</w:t>
      </w:r>
    </w:p>
    <w:p w14:paraId="00000018" w14:textId="77777777" w:rsidR="00C80C67" w:rsidRDefault="00C80C67">
      <w:pPr>
        <w:jc w:val="center"/>
      </w:pPr>
    </w:p>
    <w:p w14:paraId="00000019" w14:textId="77777777" w:rsidR="00C80C67" w:rsidRDefault="00C80C67">
      <w:pPr>
        <w:jc w:val="center"/>
      </w:pPr>
    </w:p>
    <w:p w14:paraId="0000001A" w14:textId="77777777" w:rsidR="00C80C67" w:rsidRDefault="00C80C67">
      <w:pPr>
        <w:jc w:val="center"/>
      </w:pPr>
    </w:p>
    <w:p w14:paraId="0000001B" w14:textId="77777777" w:rsidR="00C80C67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Contenido</w:t>
      </w:r>
    </w:p>
    <w:p w14:paraId="0000001C" w14:textId="77777777" w:rsidR="00C80C67" w:rsidRDefault="00000000">
      <w:pPr>
        <w:jc w:val="right"/>
      </w:pPr>
      <w:r>
        <w:t>Pag</w:t>
      </w:r>
    </w:p>
    <w:sdt>
      <w:sdtPr>
        <w:id w:val="1535078286"/>
        <w:docPartObj>
          <w:docPartGallery w:val="Table of Contents"/>
          <w:docPartUnique/>
        </w:docPartObj>
      </w:sdtPr>
      <w:sdtContent>
        <w:p w14:paraId="0000001D" w14:textId="22BA6578" w:rsidR="00C80C6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ind w:firstLine="0"/>
            <w:rPr>
              <w:rFonts w:ascii="Calibri" w:eastAsia="Calibri" w:hAnsi="Calibri" w:cs="Calibri"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30j0zll">
            <w:r w:rsidR="00C80C67">
              <w:rPr>
                <w:color w:val="000000"/>
              </w:rPr>
              <w:t>Introducción</w:t>
            </w:r>
            <w:r w:rsidR="00C80C67">
              <w:rPr>
                <w:color w:val="000000"/>
              </w:rPr>
              <w:tab/>
              <w:t>3</w:t>
            </w:r>
          </w:hyperlink>
        </w:p>
        <w:p w14:paraId="0000001E" w14:textId="77777777" w:rsidR="00C80C67" w:rsidRDefault="00C80C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276"/>
              <w:tab w:val="right" w:pos="9673"/>
            </w:tabs>
            <w:ind w:firstLine="0"/>
            <w:rPr>
              <w:rFonts w:ascii="Calibri" w:eastAsia="Calibri" w:hAnsi="Calibri" w:cs="Calibri"/>
              <w:color w:val="000000"/>
            </w:rPr>
          </w:pPr>
          <w:hyperlink w:anchor="_heading=h.3znysh7">
            <w:r>
              <w:rPr>
                <w:color w:val="000000"/>
              </w:rPr>
              <w:t>Problema y justificación</w:t>
            </w:r>
            <w:r>
              <w:rPr>
                <w:color w:val="000000"/>
              </w:rPr>
              <w:tab/>
              <w:t>4</w:t>
            </w:r>
          </w:hyperlink>
        </w:p>
        <w:p w14:paraId="0000001F" w14:textId="77777777" w:rsidR="00C80C67" w:rsidRDefault="00C80C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276"/>
              <w:tab w:val="right" w:pos="9673"/>
            </w:tabs>
            <w:ind w:firstLine="0"/>
            <w:rPr>
              <w:rFonts w:ascii="Calibri" w:eastAsia="Calibri" w:hAnsi="Calibri" w:cs="Calibri"/>
              <w:color w:val="000000"/>
            </w:rPr>
          </w:pPr>
          <w:hyperlink w:anchor="_heading=h.2et92p0">
            <w:r>
              <w:rPr>
                <w:color w:val="000000"/>
              </w:rPr>
              <w:t>Objetivos……………………………………………………………………………………………………5</w:t>
            </w:r>
          </w:hyperlink>
        </w:p>
        <w:p w14:paraId="00000020" w14:textId="4191C7C2" w:rsidR="00C80C67" w:rsidRDefault="00C80C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276"/>
              <w:tab w:val="right" w:pos="9673"/>
            </w:tabs>
            <w:ind w:firstLine="0"/>
            <w:rPr>
              <w:rFonts w:ascii="Calibri" w:eastAsia="Calibri" w:hAnsi="Calibri" w:cs="Calibri"/>
              <w:color w:val="000000"/>
            </w:rPr>
          </w:pPr>
          <w:hyperlink w:anchor="_heading=h.1t3h5sf">
            <w:r>
              <w:rPr>
                <w:color w:val="000000"/>
              </w:rPr>
              <w:t>Marco conceptual</w:t>
            </w:r>
            <w:r>
              <w:rPr>
                <w:color w:val="000000"/>
              </w:rPr>
              <w:tab/>
              <w:t>6</w:t>
            </w:r>
          </w:hyperlink>
        </w:p>
        <w:p w14:paraId="00000021" w14:textId="5126E6E0" w:rsidR="00C80C67" w:rsidRDefault="00C80C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ind w:firstLine="0"/>
            <w:rPr>
              <w:rFonts w:ascii="Calibri" w:eastAsia="Calibri" w:hAnsi="Calibri" w:cs="Calibri"/>
              <w:color w:val="000000"/>
            </w:rPr>
          </w:pPr>
          <w:hyperlink w:anchor="_heading=h.2s8eyo1">
            <w:r>
              <w:rPr>
                <w:color w:val="000000"/>
              </w:rPr>
              <w:t>Metodología………………………………………………………………………………………….</w:t>
            </w:r>
            <w:r>
              <w:rPr>
                <w:color w:val="000000"/>
              </w:rPr>
              <w:tab/>
              <w:t>…..7</w:t>
            </w:r>
          </w:hyperlink>
        </w:p>
        <w:p w14:paraId="00000022" w14:textId="18B69D17" w:rsidR="00C80C67" w:rsidRDefault="00C80C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276"/>
              <w:tab w:val="right" w:pos="9673"/>
            </w:tabs>
            <w:ind w:firstLine="0"/>
            <w:rPr>
              <w:rFonts w:ascii="Calibri" w:eastAsia="Calibri" w:hAnsi="Calibri" w:cs="Calibri"/>
              <w:color w:val="000000"/>
            </w:rPr>
          </w:pPr>
          <w:hyperlink w:anchor="_heading=h.26in1rg">
            <w:r>
              <w:rPr>
                <w:color w:val="000000"/>
              </w:rPr>
              <w:t>Métrica o escala de valoración</w:t>
            </w:r>
            <w:r>
              <w:rPr>
                <w:color w:val="000000"/>
              </w:rPr>
              <w:tab/>
              <w:t>8</w:t>
            </w:r>
          </w:hyperlink>
        </w:p>
        <w:p w14:paraId="00000023" w14:textId="7C4ADC25" w:rsidR="00C80C67" w:rsidRDefault="00C80C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276"/>
              <w:tab w:val="right" w:pos="9673"/>
            </w:tabs>
            <w:ind w:firstLine="0"/>
            <w:rPr>
              <w:rFonts w:ascii="Calibri" w:eastAsia="Calibri" w:hAnsi="Calibri" w:cs="Calibri"/>
              <w:color w:val="000000"/>
            </w:rPr>
          </w:pPr>
          <w:hyperlink w:anchor="_heading=h.35nkun2">
            <w:r>
              <w:rPr>
                <w:color w:val="000000"/>
              </w:rPr>
              <w:t>Instrumento de evaluación rediseñado</w:t>
            </w:r>
            <w:r>
              <w:rPr>
                <w:color w:val="000000"/>
              </w:rPr>
              <w:tab/>
              <w:t>8</w:t>
            </w:r>
          </w:hyperlink>
        </w:p>
        <w:p w14:paraId="00000024" w14:textId="77777777" w:rsidR="00C80C67" w:rsidRDefault="00C80C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ind w:firstLine="0"/>
            <w:rPr>
              <w:rFonts w:ascii="Calibri" w:eastAsia="Calibri" w:hAnsi="Calibri" w:cs="Calibri"/>
              <w:color w:val="000000"/>
            </w:rPr>
          </w:pPr>
          <w:hyperlink w:anchor="_heading=h.z337ya">
            <w:r>
              <w:rPr>
                <w:color w:val="000000"/>
              </w:rPr>
              <w:t>Referencias……………………………………………………………………………………………….</w:t>
            </w:r>
            <w:r>
              <w:rPr>
                <w:color w:val="000000"/>
              </w:rPr>
              <w:tab/>
              <w:t>10</w:t>
            </w:r>
          </w:hyperlink>
        </w:p>
        <w:p w14:paraId="00000025" w14:textId="77777777" w:rsidR="00C80C67" w:rsidRDefault="00000000">
          <w:r>
            <w:fldChar w:fldCharType="end"/>
          </w:r>
        </w:p>
      </w:sdtContent>
    </w:sdt>
    <w:p w14:paraId="00000026" w14:textId="77777777" w:rsidR="00C80C67" w:rsidRDefault="00C80C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</w:pPr>
    </w:p>
    <w:sdt>
      <w:sdtPr>
        <w:id w:val="-323362211"/>
        <w:docPartObj>
          <w:docPartGallery w:val="Table of Contents"/>
          <w:docPartUnique/>
        </w:docPartObj>
      </w:sdtPr>
      <w:sdtContent>
        <w:p w14:paraId="00000027" w14:textId="77777777" w:rsidR="00C80C6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ind w:firstLine="0"/>
            <w:rPr>
              <w:rFonts w:ascii="Calibri" w:eastAsia="Calibri" w:hAnsi="Calibri" w:cs="Calibri"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</w:p>
        <w:p w14:paraId="00000028" w14:textId="77777777" w:rsidR="00C80C67" w:rsidRDefault="00C80C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0"/>
            </w:tabs>
            <w:ind w:firstLine="0"/>
            <w:rPr>
              <w:rFonts w:ascii="Calibri" w:eastAsia="Calibri" w:hAnsi="Calibri" w:cs="Calibri"/>
              <w:color w:val="000000"/>
            </w:rPr>
          </w:pPr>
        </w:p>
        <w:p w14:paraId="00000029" w14:textId="77777777" w:rsidR="00C80C67" w:rsidRDefault="00000000">
          <w:r>
            <w:fldChar w:fldCharType="end"/>
          </w:r>
        </w:p>
      </w:sdtContent>
    </w:sdt>
    <w:p w14:paraId="0000002A" w14:textId="77777777" w:rsidR="00C80C67" w:rsidRDefault="00C80C67">
      <w:pPr>
        <w:pStyle w:val="Ttulo"/>
        <w:rPr>
          <w:rFonts w:eastAsia="Arial" w:cs="Arial"/>
          <w:sz w:val="22"/>
          <w:szCs w:val="22"/>
        </w:rPr>
      </w:pPr>
    </w:p>
    <w:p w14:paraId="0000002B" w14:textId="77777777" w:rsidR="00C80C67" w:rsidRDefault="00C80C67">
      <w:pPr>
        <w:pStyle w:val="Ttulo"/>
        <w:rPr>
          <w:rFonts w:eastAsia="Arial" w:cs="Arial"/>
          <w:sz w:val="22"/>
          <w:szCs w:val="22"/>
        </w:rPr>
      </w:pPr>
    </w:p>
    <w:p w14:paraId="0000002C" w14:textId="77777777" w:rsidR="00C80C67" w:rsidRDefault="00C80C67">
      <w:pPr>
        <w:pStyle w:val="Ttulo"/>
        <w:rPr>
          <w:rFonts w:eastAsia="Arial" w:cs="Arial"/>
          <w:sz w:val="22"/>
          <w:szCs w:val="22"/>
        </w:rPr>
      </w:pPr>
    </w:p>
    <w:p w14:paraId="0000002D" w14:textId="77777777" w:rsidR="00C80C67" w:rsidRDefault="00C80C67">
      <w:pPr>
        <w:pStyle w:val="Ttulo"/>
        <w:rPr>
          <w:rFonts w:eastAsia="Arial" w:cs="Arial"/>
          <w:sz w:val="22"/>
          <w:szCs w:val="22"/>
        </w:rPr>
      </w:pPr>
    </w:p>
    <w:p w14:paraId="0000002E" w14:textId="77777777" w:rsidR="00C80C67" w:rsidRDefault="00000000">
      <w:pPr>
        <w:widowControl/>
        <w:spacing w:line="240" w:lineRule="auto"/>
        <w:ind w:firstLine="0"/>
        <w:rPr>
          <w:b/>
        </w:rPr>
      </w:pPr>
      <w:r>
        <w:br w:type="page"/>
      </w:r>
    </w:p>
    <w:p w14:paraId="0000002F" w14:textId="2C80D317" w:rsidR="00C80C67" w:rsidRDefault="00000000" w:rsidP="00497C6F">
      <w:pPr>
        <w:pStyle w:val="Ttulo1"/>
      </w:pPr>
      <w:bookmarkStart w:id="0" w:name="_heading=h.30j0zll" w:colFirst="0" w:colLast="0"/>
      <w:bookmarkEnd w:id="0"/>
      <w:r>
        <w:lastRenderedPageBreak/>
        <w:t>Introducción</w:t>
      </w:r>
    </w:p>
    <w:p w14:paraId="7C522E10" w14:textId="77777777" w:rsidR="003B529C" w:rsidRPr="003B529C" w:rsidRDefault="003B529C" w:rsidP="003B529C">
      <w:pPr>
        <w:rPr>
          <w:rFonts w:eastAsia="Times New Roman"/>
        </w:rPr>
      </w:pPr>
      <w:bookmarkStart w:id="1" w:name="_heading=h.1fob9te" w:colFirst="0" w:colLast="0"/>
      <w:bookmarkEnd w:id="1"/>
      <w:r w:rsidRPr="003B529C">
        <w:rPr>
          <w:rFonts w:eastAsia="Times New Roman"/>
        </w:rPr>
        <w:t xml:space="preserve">El presente informe describe la implementación del modelo rediseñado MIERED-CE (Modelo Integrado de Evaluación de Recursos Educativos Digitales para Contextos Escolares), desarrollado a partir del análisis de modelos como </w:t>
      </w:r>
      <w:proofErr w:type="spellStart"/>
      <w:r w:rsidRPr="003B529C">
        <w:rPr>
          <w:rFonts w:eastAsia="Times New Roman"/>
        </w:rPr>
        <w:t>COdA</w:t>
      </w:r>
      <w:proofErr w:type="spellEnd"/>
      <w:r w:rsidRPr="003B529C">
        <w:rPr>
          <w:rFonts w:eastAsia="Times New Roman"/>
        </w:rPr>
        <w:t>, LORI y FURPS+.</w:t>
      </w:r>
    </w:p>
    <w:p w14:paraId="77BE0921" w14:textId="77777777" w:rsidR="003B529C" w:rsidRPr="003B529C" w:rsidRDefault="003B529C" w:rsidP="003B529C">
      <w:pPr>
        <w:rPr>
          <w:rFonts w:eastAsia="Times New Roman"/>
        </w:rPr>
      </w:pPr>
    </w:p>
    <w:p w14:paraId="00000031" w14:textId="507137CA" w:rsidR="00C80C67" w:rsidRPr="003B529C" w:rsidRDefault="003B529C" w:rsidP="003B529C">
      <w:pPr>
        <w:rPr>
          <w:rFonts w:eastAsia="Times New Roman"/>
        </w:rPr>
      </w:pPr>
      <w:r w:rsidRPr="003B529C">
        <w:rPr>
          <w:rFonts w:eastAsia="Times New Roman"/>
        </w:rPr>
        <w:t>Este modelo surge como respuesta a la necesidad de contar con un instrumento de evaluación integral, sencillo y aplicable en contextos educativos reales, especialmente en educación básica secundaria. Su aplicación permite fortalecer el proceso de enseñanza mediante la selección y uso adecuado de Recursos Educativos Digitales (RED), garantizando calidad pedagógica, funcionalidad técnica y pertinencia contextual.</w:t>
      </w:r>
    </w:p>
    <w:p w14:paraId="00000032" w14:textId="77777777" w:rsidR="00C80C67" w:rsidRDefault="00C80C67">
      <w:pPr>
        <w:pStyle w:val="Ttulo2"/>
        <w:ind w:left="567" w:hanging="567"/>
      </w:pPr>
    </w:p>
    <w:p w14:paraId="00000033" w14:textId="77777777" w:rsidR="00C80C67" w:rsidRDefault="00C80C67">
      <w:pPr>
        <w:pStyle w:val="Ttulo2"/>
        <w:ind w:left="567" w:hanging="567"/>
      </w:pPr>
    </w:p>
    <w:p w14:paraId="00000034" w14:textId="77777777" w:rsidR="00C80C67" w:rsidRDefault="00C80C67"/>
    <w:p w14:paraId="00000035" w14:textId="77777777" w:rsidR="00C80C67" w:rsidRDefault="00C80C67"/>
    <w:p w14:paraId="00000036" w14:textId="77777777" w:rsidR="00C80C67" w:rsidRDefault="00C80C67"/>
    <w:p w14:paraId="00000037" w14:textId="77777777" w:rsidR="00C80C67" w:rsidRDefault="00C80C67"/>
    <w:p w14:paraId="00000038" w14:textId="77777777" w:rsidR="00C80C67" w:rsidRDefault="00C80C67"/>
    <w:p w14:paraId="00000039" w14:textId="77777777" w:rsidR="00C80C67" w:rsidRDefault="00C80C67"/>
    <w:p w14:paraId="0000003A" w14:textId="77777777" w:rsidR="00C80C67" w:rsidRDefault="00C80C67"/>
    <w:p w14:paraId="0000003B" w14:textId="77777777" w:rsidR="00C80C67" w:rsidRDefault="00C80C67"/>
    <w:p w14:paraId="0000003C" w14:textId="77777777" w:rsidR="00C80C67" w:rsidRDefault="00C80C67"/>
    <w:p w14:paraId="0000003D" w14:textId="77777777" w:rsidR="00C80C67" w:rsidRDefault="00C80C67"/>
    <w:p w14:paraId="0000003E" w14:textId="77777777" w:rsidR="00C80C67" w:rsidRDefault="00C80C67"/>
    <w:p w14:paraId="0000003F" w14:textId="77777777" w:rsidR="00C80C67" w:rsidRDefault="00C80C67"/>
    <w:p w14:paraId="00000040" w14:textId="77777777" w:rsidR="00C80C67" w:rsidRDefault="00C80C67"/>
    <w:p w14:paraId="00000041" w14:textId="77777777" w:rsidR="00C80C67" w:rsidRDefault="00C80C67"/>
    <w:p w14:paraId="00000042" w14:textId="77777777" w:rsidR="00C80C67" w:rsidRDefault="00C80C67"/>
    <w:p w14:paraId="00000043" w14:textId="77777777" w:rsidR="00C80C67" w:rsidRDefault="00C80C67"/>
    <w:p w14:paraId="00000044" w14:textId="77777777" w:rsidR="00C80C67" w:rsidRDefault="00C80C67"/>
    <w:p w14:paraId="00000045" w14:textId="77777777" w:rsidR="00C80C67" w:rsidRDefault="00C80C67"/>
    <w:p w14:paraId="00000046" w14:textId="77777777" w:rsidR="00C80C67" w:rsidRDefault="00C80C67"/>
    <w:p w14:paraId="00000047" w14:textId="77777777" w:rsidR="00C80C67" w:rsidRDefault="00C80C67"/>
    <w:p w14:paraId="00000048" w14:textId="54CE0EFD" w:rsidR="00C80C67" w:rsidRDefault="00497C6F" w:rsidP="00497C6F">
      <w:pPr>
        <w:pStyle w:val="Ttulo2"/>
        <w:ind w:left="567" w:hanging="567"/>
        <w:jc w:val="center"/>
      </w:pPr>
      <w:bookmarkStart w:id="2" w:name="_heading=h.3znysh7" w:colFirst="0" w:colLast="0"/>
      <w:bookmarkEnd w:id="2"/>
      <w:r>
        <w:rPr>
          <w:caps w:val="0"/>
        </w:rPr>
        <w:t>Problema y justificación</w:t>
      </w:r>
    </w:p>
    <w:p w14:paraId="2816D641" w14:textId="29D5EC19" w:rsidR="00BF3AED" w:rsidRPr="004B5F6C" w:rsidRDefault="00BF3AED" w:rsidP="00BF3AED">
      <w:pPr>
        <w:rPr>
          <w:rFonts w:eastAsia="Times New Roman"/>
        </w:rPr>
      </w:pPr>
      <w:r w:rsidRPr="004B5F6C">
        <w:rPr>
          <w:rFonts w:eastAsia="Times New Roman"/>
        </w:rPr>
        <w:t>La creciente incorporación de las TIC en los procesos educativos ha generado una amplia disponibilidad de RED; sin embargo, no todos cumplen con criterios de calidad que garanticen su efectividad en el aprendizaje.</w:t>
      </w:r>
    </w:p>
    <w:p w14:paraId="49507B5A" w14:textId="614D3346" w:rsidR="00BF3AED" w:rsidRPr="004B5F6C" w:rsidRDefault="00BF3AED" w:rsidP="00BF3AED">
      <w:pPr>
        <w:rPr>
          <w:rFonts w:eastAsia="Times New Roman"/>
        </w:rPr>
      </w:pPr>
      <w:r w:rsidRPr="004B5F6C">
        <w:rPr>
          <w:rFonts w:eastAsia="Times New Roman"/>
        </w:rPr>
        <w:t xml:space="preserve">El principal problema identificado es la fragmentación en los modelos de evaluación existentes, </w:t>
      </w:r>
      <w:r w:rsidRPr="004B5F6C">
        <w:rPr>
          <w:rFonts w:eastAsia="Times New Roman"/>
        </w:rPr>
        <w:t>por ejemplo</w:t>
      </w:r>
      <w:r w:rsidRPr="004B5F6C">
        <w:rPr>
          <w:rFonts w:eastAsia="Times New Roman"/>
        </w:rPr>
        <w:t>:</w:t>
      </w:r>
    </w:p>
    <w:p w14:paraId="2F990589" w14:textId="5DA56D5F" w:rsidR="00BF3AED" w:rsidRPr="004B5F6C" w:rsidRDefault="00BF3AED" w:rsidP="004B5F6C">
      <w:pPr>
        <w:pStyle w:val="Prrafodelista"/>
        <w:numPr>
          <w:ilvl w:val="0"/>
          <w:numId w:val="15"/>
        </w:numPr>
        <w:rPr>
          <w:rFonts w:eastAsia="Times New Roman"/>
        </w:rPr>
      </w:pPr>
      <w:r w:rsidRPr="004B5F6C">
        <w:rPr>
          <w:rFonts w:eastAsia="Times New Roman"/>
        </w:rPr>
        <w:t>El modelo FURPS+ se centra en aspectos técnicos y funcionales</w:t>
      </w:r>
      <w:r w:rsidRPr="004B5F6C">
        <w:rPr>
          <w:rFonts w:eastAsia="Times New Roman"/>
        </w:rPr>
        <w:t>.</w:t>
      </w:r>
    </w:p>
    <w:p w14:paraId="1C762A72" w14:textId="69B4F199" w:rsidR="00BF3AED" w:rsidRPr="004B5F6C" w:rsidRDefault="00BF3AED" w:rsidP="004B5F6C">
      <w:pPr>
        <w:pStyle w:val="Prrafodelista"/>
        <w:numPr>
          <w:ilvl w:val="0"/>
          <w:numId w:val="15"/>
        </w:numPr>
        <w:rPr>
          <w:rFonts w:eastAsia="Times New Roman"/>
        </w:rPr>
      </w:pPr>
      <w:r w:rsidRPr="004B5F6C">
        <w:rPr>
          <w:rFonts w:eastAsia="Times New Roman"/>
        </w:rPr>
        <w:t>El modelo LORI prioriza la calidad pedagógica y percepción del evaluador</w:t>
      </w:r>
      <w:r w:rsidRPr="004B5F6C">
        <w:rPr>
          <w:rFonts w:eastAsia="Times New Roman"/>
        </w:rPr>
        <w:t>.</w:t>
      </w:r>
    </w:p>
    <w:p w14:paraId="4C685F47" w14:textId="1832B5BF" w:rsidR="00BF3AED" w:rsidRPr="004B5F6C" w:rsidRDefault="00BF3AED" w:rsidP="004B5F6C">
      <w:pPr>
        <w:pStyle w:val="Prrafodelista"/>
        <w:numPr>
          <w:ilvl w:val="0"/>
          <w:numId w:val="15"/>
        </w:numPr>
        <w:rPr>
          <w:rFonts w:eastAsia="Times New Roman"/>
        </w:rPr>
      </w:pPr>
      <w:r w:rsidRPr="004B5F6C">
        <w:rPr>
          <w:rFonts w:eastAsia="Times New Roman"/>
        </w:rPr>
        <w:t xml:space="preserve">El modelo </w:t>
      </w:r>
      <w:proofErr w:type="spellStart"/>
      <w:r w:rsidRPr="004B5F6C">
        <w:rPr>
          <w:rFonts w:eastAsia="Times New Roman"/>
        </w:rPr>
        <w:t>COdA</w:t>
      </w:r>
      <w:proofErr w:type="spellEnd"/>
      <w:r w:rsidRPr="004B5F6C">
        <w:rPr>
          <w:rFonts w:eastAsia="Times New Roman"/>
        </w:rPr>
        <w:t xml:space="preserve"> equilibra lo didáctico y tecnológico, pero simplifica algunos aspectos</w:t>
      </w:r>
      <w:r w:rsidRPr="004B5F6C">
        <w:rPr>
          <w:rFonts w:eastAsia="Times New Roman"/>
        </w:rPr>
        <w:t>.</w:t>
      </w:r>
    </w:p>
    <w:p w14:paraId="5A34B0D6" w14:textId="6C730E8A" w:rsidR="00BF3AED" w:rsidRPr="004B5F6C" w:rsidRDefault="00BF3AED" w:rsidP="00BF3AED">
      <w:pPr>
        <w:rPr>
          <w:rFonts w:eastAsia="Times New Roman"/>
        </w:rPr>
      </w:pPr>
      <w:r w:rsidRPr="004B5F6C">
        <w:rPr>
          <w:rFonts w:eastAsia="Times New Roman"/>
        </w:rPr>
        <w:t>Esta situación dificulta una evaluación completa, especialmente en contextos escolares donde el docente requiere instrumentos claros, aplicables y equilibrados.</w:t>
      </w:r>
    </w:p>
    <w:p w14:paraId="2FB2E8A5" w14:textId="1501C024" w:rsidR="00BF3AED" w:rsidRPr="00E54751" w:rsidRDefault="00BF3AED" w:rsidP="00BF3AED">
      <w:pPr>
        <w:rPr>
          <w:rFonts w:eastAsia="Times New Roman"/>
        </w:rPr>
      </w:pPr>
      <w:r w:rsidRPr="00E54751">
        <w:rPr>
          <w:rFonts w:eastAsia="Times New Roman"/>
        </w:rPr>
        <w:t>Por lo tanto, el rediseño del modelo se justifica en la necesidad de:</w:t>
      </w:r>
    </w:p>
    <w:p w14:paraId="7D93D795" w14:textId="2E61B9D8" w:rsidR="00BF3AED" w:rsidRPr="004B5F6C" w:rsidRDefault="00BF3AED" w:rsidP="004B5F6C">
      <w:pPr>
        <w:pStyle w:val="Prrafodelista"/>
        <w:numPr>
          <w:ilvl w:val="0"/>
          <w:numId w:val="15"/>
        </w:numPr>
        <w:rPr>
          <w:rFonts w:eastAsia="Times New Roman"/>
        </w:rPr>
      </w:pPr>
      <w:r w:rsidRPr="004B5F6C">
        <w:rPr>
          <w:rFonts w:eastAsia="Times New Roman"/>
        </w:rPr>
        <w:t>Integrar múltiples dimensiones en un solo instrumento</w:t>
      </w:r>
      <w:r w:rsidRPr="004B5F6C">
        <w:rPr>
          <w:rFonts w:eastAsia="Times New Roman"/>
        </w:rPr>
        <w:t>.</w:t>
      </w:r>
    </w:p>
    <w:p w14:paraId="2BC26092" w14:textId="76234F42" w:rsidR="00BF3AED" w:rsidRPr="004B5F6C" w:rsidRDefault="00BF3AED" w:rsidP="004B5F6C">
      <w:pPr>
        <w:pStyle w:val="Prrafodelista"/>
        <w:numPr>
          <w:ilvl w:val="0"/>
          <w:numId w:val="15"/>
        </w:numPr>
        <w:rPr>
          <w:rFonts w:eastAsia="Times New Roman"/>
        </w:rPr>
      </w:pPr>
      <w:r w:rsidRPr="004B5F6C">
        <w:rPr>
          <w:rFonts w:eastAsia="Times New Roman"/>
        </w:rPr>
        <w:t>Facilitar la evaluación por parte de docentes</w:t>
      </w:r>
      <w:r w:rsidRPr="004B5F6C">
        <w:rPr>
          <w:rFonts w:eastAsia="Times New Roman"/>
        </w:rPr>
        <w:t>.</w:t>
      </w:r>
    </w:p>
    <w:p w14:paraId="5AFF9B2D" w14:textId="43A4953B" w:rsidR="00BF3AED" w:rsidRPr="004B5F6C" w:rsidRDefault="00BF3AED" w:rsidP="004B5F6C">
      <w:pPr>
        <w:pStyle w:val="Prrafodelista"/>
        <w:numPr>
          <w:ilvl w:val="0"/>
          <w:numId w:val="15"/>
        </w:numPr>
        <w:rPr>
          <w:rFonts w:eastAsia="Times New Roman"/>
        </w:rPr>
      </w:pPr>
      <w:r w:rsidRPr="004B5F6C">
        <w:rPr>
          <w:rFonts w:eastAsia="Times New Roman"/>
        </w:rPr>
        <w:t>Garantizar calidad educativa en los RED utilizados</w:t>
      </w:r>
      <w:r w:rsidRPr="004B5F6C">
        <w:rPr>
          <w:rFonts w:eastAsia="Times New Roman"/>
        </w:rPr>
        <w:t>.</w:t>
      </w:r>
    </w:p>
    <w:p w14:paraId="2CF0E864" w14:textId="1BFDD4D3" w:rsidR="00BF3AED" w:rsidRPr="004B5F6C" w:rsidRDefault="00BF3AED" w:rsidP="004B5F6C">
      <w:pPr>
        <w:pStyle w:val="Prrafodelista"/>
        <w:numPr>
          <w:ilvl w:val="0"/>
          <w:numId w:val="15"/>
        </w:numPr>
        <w:rPr>
          <w:rFonts w:eastAsia="Times New Roman"/>
        </w:rPr>
      </w:pPr>
      <w:r w:rsidRPr="004B5F6C">
        <w:rPr>
          <w:rFonts w:eastAsia="Times New Roman"/>
        </w:rPr>
        <w:t>Responder a contextos reales de enseñanza</w:t>
      </w:r>
      <w:r w:rsidRPr="004B5F6C">
        <w:rPr>
          <w:rFonts w:eastAsia="Times New Roman"/>
        </w:rPr>
        <w:t>.</w:t>
      </w:r>
    </w:p>
    <w:p w14:paraId="19F0641F" w14:textId="77777777" w:rsidR="00BF3AED" w:rsidRDefault="00BF3AED">
      <w:pPr>
        <w:contextualSpacing w:val="0"/>
        <w:rPr>
          <w:rFonts w:eastAsia="Times New Roman"/>
          <w:b/>
          <w:bCs/>
          <w:caps/>
          <w:szCs w:val="26"/>
        </w:rPr>
      </w:pPr>
      <w:bookmarkStart w:id="3" w:name="_heading=h.2et92p0" w:colFirst="0" w:colLast="0"/>
      <w:bookmarkEnd w:id="3"/>
      <w:r>
        <w:br w:type="page"/>
      </w:r>
    </w:p>
    <w:p w14:paraId="0000005F" w14:textId="73DA54B4" w:rsidR="00C80C67" w:rsidRDefault="00000000" w:rsidP="00497C6F">
      <w:pPr>
        <w:pStyle w:val="Ttulo2"/>
        <w:ind w:left="567" w:hanging="567"/>
        <w:jc w:val="center"/>
      </w:pPr>
      <w:r>
        <w:lastRenderedPageBreak/>
        <w:t>O</w:t>
      </w:r>
      <w:r w:rsidR="00497C6F">
        <w:rPr>
          <w:caps w:val="0"/>
        </w:rPr>
        <w:t>bjetivos</w:t>
      </w:r>
    </w:p>
    <w:p w14:paraId="52D95296" w14:textId="77777777" w:rsidR="00BF3AED" w:rsidRPr="00BF3AED" w:rsidRDefault="00BF3AED" w:rsidP="00916A6B">
      <w:pPr>
        <w:ind w:firstLine="0"/>
        <w:rPr>
          <w:b/>
          <w:bCs/>
        </w:rPr>
      </w:pPr>
      <w:bookmarkStart w:id="4" w:name="_heading=h.tyjcwt" w:colFirst="0" w:colLast="0"/>
      <w:bookmarkEnd w:id="4"/>
      <w:r w:rsidRPr="00BF3AED">
        <w:rPr>
          <w:b/>
          <w:bCs/>
        </w:rPr>
        <w:t>Objetivo general</w:t>
      </w:r>
    </w:p>
    <w:p w14:paraId="6216AE9A" w14:textId="77777777" w:rsidR="00BF3AED" w:rsidRPr="00BF3AED" w:rsidRDefault="00BF3AED" w:rsidP="00BF3AED">
      <w:pPr>
        <w:rPr>
          <w:rFonts w:eastAsia="Times New Roman"/>
        </w:rPr>
      </w:pPr>
      <w:r w:rsidRPr="00BF3AED">
        <w:rPr>
          <w:rFonts w:eastAsia="Times New Roman"/>
        </w:rPr>
        <w:t xml:space="preserve">Diseñar e implementar un modelo integrado de evaluación de RED que permita valorar de manera integral </w:t>
      </w:r>
      <w:r w:rsidRPr="008B4663">
        <w:rPr>
          <w:rFonts w:eastAsia="Times New Roman"/>
        </w:rPr>
        <w:t>su</w:t>
      </w:r>
      <w:r w:rsidRPr="00BF3AED">
        <w:rPr>
          <w:rFonts w:eastAsia="Times New Roman"/>
        </w:rPr>
        <w:t xml:space="preserve"> calidad pedagógica, técnica y contextual en entornos educativos.</w:t>
      </w:r>
    </w:p>
    <w:p w14:paraId="60EFA496" w14:textId="77777777" w:rsidR="00BF3AED" w:rsidRPr="00BF3AED" w:rsidRDefault="00BF3AED" w:rsidP="00916A6B">
      <w:pPr>
        <w:ind w:firstLine="0"/>
        <w:rPr>
          <w:b/>
          <w:bCs/>
        </w:rPr>
      </w:pPr>
      <w:r w:rsidRPr="00BF3AED">
        <w:rPr>
          <w:b/>
          <w:bCs/>
        </w:rPr>
        <w:t>Objetivos específicos</w:t>
      </w:r>
    </w:p>
    <w:p w14:paraId="6489F810" w14:textId="7DB505E8" w:rsidR="00BF3AED" w:rsidRPr="00757EEF" w:rsidRDefault="00BF3AED" w:rsidP="00757EEF">
      <w:pPr>
        <w:pStyle w:val="Prrafodelista"/>
        <w:numPr>
          <w:ilvl w:val="0"/>
          <w:numId w:val="4"/>
        </w:numPr>
        <w:rPr>
          <w:rFonts w:eastAsia="Times New Roman"/>
        </w:rPr>
      </w:pPr>
      <w:r w:rsidRPr="00757EEF">
        <w:rPr>
          <w:rFonts w:eastAsia="Times New Roman"/>
        </w:rPr>
        <w:t xml:space="preserve">Integrar los criterios de los modelos LORI, </w:t>
      </w:r>
      <w:proofErr w:type="spellStart"/>
      <w:r w:rsidRPr="00757EEF">
        <w:rPr>
          <w:rFonts w:eastAsia="Times New Roman"/>
        </w:rPr>
        <w:t>COdA</w:t>
      </w:r>
      <w:proofErr w:type="spellEnd"/>
      <w:r w:rsidRPr="00757EEF">
        <w:rPr>
          <w:rFonts w:eastAsia="Times New Roman"/>
        </w:rPr>
        <w:t xml:space="preserve"> y FURPS+ en un modelo unificado</w:t>
      </w:r>
      <w:r w:rsidR="00757EEF">
        <w:rPr>
          <w:rFonts w:eastAsia="Times New Roman"/>
        </w:rPr>
        <w:t>.</w:t>
      </w:r>
    </w:p>
    <w:p w14:paraId="1BFE7B65" w14:textId="24B07F4F" w:rsidR="00BF3AED" w:rsidRPr="00757EEF" w:rsidRDefault="00BF3AED" w:rsidP="00757EEF">
      <w:pPr>
        <w:pStyle w:val="Prrafodelista"/>
        <w:numPr>
          <w:ilvl w:val="0"/>
          <w:numId w:val="4"/>
        </w:numPr>
        <w:rPr>
          <w:rFonts w:eastAsia="Times New Roman"/>
        </w:rPr>
      </w:pPr>
      <w:r w:rsidRPr="00757EEF">
        <w:rPr>
          <w:rFonts w:eastAsia="Times New Roman"/>
        </w:rPr>
        <w:t>Diseñar un instrumento de evaluación aplicable a diferentes RED</w:t>
      </w:r>
      <w:r w:rsidR="00757EEF">
        <w:rPr>
          <w:rFonts w:eastAsia="Times New Roman"/>
        </w:rPr>
        <w:t>.</w:t>
      </w:r>
    </w:p>
    <w:p w14:paraId="0CD095A8" w14:textId="2210AE14" w:rsidR="00BF3AED" w:rsidRPr="00757EEF" w:rsidRDefault="00BF3AED" w:rsidP="00757EEF">
      <w:pPr>
        <w:pStyle w:val="Prrafodelista"/>
        <w:numPr>
          <w:ilvl w:val="0"/>
          <w:numId w:val="4"/>
        </w:numPr>
        <w:rPr>
          <w:rFonts w:eastAsia="Times New Roman"/>
        </w:rPr>
      </w:pPr>
      <w:r w:rsidRPr="00757EEF">
        <w:rPr>
          <w:rFonts w:eastAsia="Times New Roman"/>
        </w:rPr>
        <w:t>Aplicar el modelo rediseñado a recursos educativos digitales reales</w:t>
      </w:r>
      <w:r w:rsidR="00757EEF">
        <w:rPr>
          <w:rFonts w:eastAsia="Times New Roman"/>
        </w:rPr>
        <w:t>.</w:t>
      </w:r>
    </w:p>
    <w:p w14:paraId="3909F7D8" w14:textId="74F2E777" w:rsidR="00BF3AED" w:rsidRPr="00757EEF" w:rsidRDefault="00BF3AED" w:rsidP="00757EEF">
      <w:pPr>
        <w:pStyle w:val="Prrafodelista"/>
        <w:numPr>
          <w:ilvl w:val="0"/>
          <w:numId w:val="4"/>
        </w:numPr>
        <w:rPr>
          <w:rFonts w:eastAsia="Times New Roman"/>
        </w:rPr>
      </w:pPr>
      <w:r w:rsidRPr="00757EEF">
        <w:rPr>
          <w:rFonts w:eastAsia="Times New Roman"/>
        </w:rPr>
        <w:t>Analizar los resultados obtenidos para validar la pertinencia del modelo</w:t>
      </w:r>
      <w:r w:rsidR="00757EEF">
        <w:rPr>
          <w:rFonts w:eastAsia="Times New Roman"/>
        </w:rPr>
        <w:t>.</w:t>
      </w:r>
    </w:p>
    <w:p w14:paraId="00000062" w14:textId="25A6B4E5" w:rsidR="00C80C67" w:rsidRPr="00757EEF" w:rsidRDefault="00BF3AED" w:rsidP="00757EEF">
      <w:pPr>
        <w:pStyle w:val="Prrafodelista"/>
        <w:numPr>
          <w:ilvl w:val="0"/>
          <w:numId w:val="4"/>
        </w:numPr>
        <w:rPr>
          <w:rFonts w:eastAsia="Times New Roman"/>
        </w:rPr>
      </w:pPr>
      <w:r w:rsidRPr="00757EEF">
        <w:rPr>
          <w:rFonts w:eastAsia="Times New Roman"/>
        </w:rPr>
        <w:t>Identificar fortalezas y aspectos de mejora en los RED evaluados</w:t>
      </w:r>
      <w:r w:rsidR="00757EEF">
        <w:rPr>
          <w:rFonts w:eastAsia="Times New Roman"/>
        </w:rPr>
        <w:t>.</w:t>
      </w:r>
    </w:p>
    <w:p w14:paraId="00000063" w14:textId="77777777" w:rsidR="00C80C67" w:rsidRDefault="00000000">
      <w:pPr>
        <w:widowControl/>
        <w:spacing w:line="240" w:lineRule="auto"/>
        <w:ind w:firstLine="0"/>
        <w:rPr>
          <w:b/>
        </w:rPr>
      </w:pPr>
      <w:bookmarkStart w:id="5" w:name="_heading=h.3dy6vkm" w:colFirst="0" w:colLast="0"/>
      <w:bookmarkEnd w:id="5"/>
      <w:r>
        <w:br w:type="page"/>
      </w:r>
    </w:p>
    <w:p w14:paraId="00000064" w14:textId="5E4615C2" w:rsidR="00C80C67" w:rsidRDefault="00000000" w:rsidP="00497C6F">
      <w:pPr>
        <w:pStyle w:val="Ttulo2"/>
        <w:ind w:left="567" w:hanging="567"/>
        <w:jc w:val="center"/>
      </w:pPr>
      <w:bookmarkStart w:id="6" w:name="_heading=h.1t3h5sf" w:colFirst="0" w:colLast="0"/>
      <w:bookmarkEnd w:id="6"/>
      <w:r>
        <w:lastRenderedPageBreak/>
        <w:t>M</w:t>
      </w:r>
      <w:r w:rsidR="00497C6F">
        <w:rPr>
          <w:caps w:val="0"/>
        </w:rPr>
        <w:t>arco conceptual</w:t>
      </w:r>
    </w:p>
    <w:p w14:paraId="432F7343" w14:textId="37AC7712" w:rsidR="008B4663" w:rsidRPr="008B4663" w:rsidRDefault="008B4663" w:rsidP="008B4663">
      <w:pPr>
        <w:rPr>
          <w:rFonts w:eastAsia="Times New Roman"/>
        </w:rPr>
      </w:pPr>
      <w:r w:rsidRPr="008B4663">
        <w:rPr>
          <w:rFonts w:eastAsia="Times New Roman"/>
        </w:rPr>
        <w:t>El modelo MIERED-CE se fundamenta en los siguientes conceptos:</w:t>
      </w:r>
    </w:p>
    <w:p w14:paraId="6E398BCF" w14:textId="77777777" w:rsidR="008B4663" w:rsidRPr="00916A6B" w:rsidRDefault="008B4663" w:rsidP="00916A6B">
      <w:pPr>
        <w:ind w:firstLine="0"/>
        <w:rPr>
          <w:rFonts w:eastAsia="Times New Roman"/>
          <w:b/>
          <w:bCs/>
        </w:rPr>
      </w:pPr>
      <w:r w:rsidRPr="00916A6B">
        <w:rPr>
          <w:rFonts w:eastAsia="Times New Roman"/>
          <w:b/>
          <w:bCs/>
        </w:rPr>
        <w:t>Recursos Educativos Digitales (RED)</w:t>
      </w:r>
    </w:p>
    <w:p w14:paraId="3EDEB294" w14:textId="77777777" w:rsidR="008B4663" w:rsidRPr="008B4663" w:rsidRDefault="008B4663" w:rsidP="008B4663">
      <w:pPr>
        <w:rPr>
          <w:rFonts w:eastAsia="Times New Roman"/>
        </w:rPr>
      </w:pPr>
      <w:r w:rsidRPr="008B4663">
        <w:rPr>
          <w:rFonts w:eastAsia="Times New Roman"/>
        </w:rPr>
        <w:t>Materiales digitales diseñados para apoyar procesos de enseñanza-aprendizaje, caracterizados por su interactividad, reutilización y accesibilidad.</w:t>
      </w:r>
    </w:p>
    <w:p w14:paraId="3E4AF78F" w14:textId="77777777" w:rsidR="008B4663" w:rsidRPr="001B587A" w:rsidRDefault="008B4663" w:rsidP="001B587A">
      <w:pPr>
        <w:ind w:firstLine="0"/>
        <w:rPr>
          <w:rFonts w:eastAsia="Times New Roman"/>
          <w:b/>
          <w:bCs/>
        </w:rPr>
      </w:pPr>
      <w:r w:rsidRPr="001B587A">
        <w:rPr>
          <w:rFonts w:eastAsia="Times New Roman"/>
          <w:b/>
          <w:bCs/>
        </w:rPr>
        <w:t>Evaluación de RED</w:t>
      </w:r>
    </w:p>
    <w:p w14:paraId="16434953" w14:textId="77777777" w:rsidR="008B4663" w:rsidRPr="008B4663" w:rsidRDefault="008B4663" w:rsidP="008B4663">
      <w:pPr>
        <w:rPr>
          <w:rFonts w:eastAsia="Times New Roman"/>
        </w:rPr>
      </w:pPr>
      <w:r w:rsidRPr="008B4663">
        <w:rPr>
          <w:rFonts w:eastAsia="Times New Roman"/>
        </w:rPr>
        <w:t>Proceso sistemático que permite determinar la calidad de un recurso en función de criterios pedagógicos, técnicos y comunicacionales.</w:t>
      </w:r>
    </w:p>
    <w:p w14:paraId="4F935EBE" w14:textId="77777777" w:rsidR="008B4663" w:rsidRPr="001B587A" w:rsidRDefault="008B4663" w:rsidP="001B587A">
      <w:pPr>
        <w:ind w:firstLine="0"/>
        <w:rPr>
          <w:rFonts w:eastAsia="Times New Roman"/>
          <w:b/>
          <w:bCs/>
        </w:rPr>
      </w:pPr>
      <w:r w:rsidRPr="001B587A">
        <w:rPr>
          <w:rFonts w:eastAsia="Times New Roman"/>
          <w:b/>
          <w:bCs/>
        </w:rPr>
        <w:t>Modelos base</w:t>
      </w:r>
    </w:p>
    <w:p w14:paraId="63A6811A" w14:textId="77777777" w:rsidR="008B4663" w:rsidRPr="003C5FFE" w:rsidRDefault="008B4663" w:rsidP="003C5FFE">
      <w:pPr>
        <w:pStyle w:val="Prrafodelista"/>
        <w:numPr>
          <w:ilvl w:val="0"/>
          <w:numId w:val="5"/>
        </w:numPr>
        <w:rPr>
          <w:rFonts w:eastAsia="Times New Roman"/>
        </w:rPr>
      </w:pPr>
      <w:r w:rsidRPr="003C5FFE">
        <w:rPr>
          <w:rFonts w:eastAsia="Times New Roman"/>
        </w:rPr>
        <w:t>LORI: Evalúa calidad pedagógica mediante 9 criterios (contenido, motivación, usabilidad, etc.)</w:t>
      </w:r>
    </w:p>
    <w:p w14:paraId="05B3B9BC" w14:textId="77777777" w:rsidR="008B4663" w:rsidRPr="003C5FFE" w:rsidRDefault="008B4663" w:rsidP="003C5FFE">
      <w:pPr>
        <w:pStyle w:val="Prrafodelista"/>
        <w:numPr>
          <w:ilvl w:val="0"/>
          <w:numId w:val="5"/>
        </w:numPr>
        <w:rPr>
          <w:rFonts w:eastAsia="Times New Roman"/>
        </w:rPr>
      </w:pPr>
      <w:proofErr w:type="spellStart"/>
      <w:r w:rsidRPr="003C5FFE">
        <w:rPr>
          <w:rFonts w:eastAsia="Times New Roman"/>
        </w:rPr>
        <w:t>COdA</w:t>
      </w:r>
      <w:proofErr w:type="spellEnd"/>
      <w:r w:rsidRPr="003C5FFE">
        <w:rPr>
          <w:rFonts w:eastAsia="Times New Roman"/>
        </w:rPr>
        <w:t>: Integra aspectos didácticos y tecnológicos en equilibrio</w:t>
      </w:r>
    </w:p>
    <w:p w14:paraId="5AE91B5D" w14:textId="77777777" w:rsidR="008B4663" w:rsidRPr="003C5FFE" w:rsidRDefault="008B4663" w:rsidP="003C5FFE">
      <w:pPr>
        <w:pStyle w:val="Prrafodelista"/>
        <w:numPr>
          <w:ilvl w:val="0"/>
          <w:numId w:val="5"/>
        </w:numPr>
        <w:rPr>
          <w:rFonts w:eastAsia="Times New Roman"/>
        </w:rPr>
      </w:pPr>
      <w:r w:rsidRPr="003C5FFE">
        <w:rPr>
          <w:rFonts w:eastAsia="Times New Roman"/>
        </w:rPr>
        <w:t>FURPS+: Evalúa funcionalidad, usabilidad, fiabilidad, rendimiento y soporte</w:t>
      </w:r>
    </w:p>
    <w:p w14:paraId="3BCBB639" w14:textId="77777777" w:rsidR="008B4663" w:rsidRPr="003C5FFE" w:rsidRDefault="008B4663" w:rsidP="003C5FFE">
      <w:pPr>
        <w:pStyle w:val="Prrafodelista"/>
        <w:numPr>
          <w:ilvl w:val="0"/>
          <w:numId w:val="5"/>
        </w:numPr>
        <w:rPr>
          <w:rFonts w:eastAsia="Times New Roman"/>
        </w:rPr>
      </w:pPr>
      <w:r w:rsidRPr="003C5FFE">
        <w:rPr>
          <w:rFonts w:eastAsia="Times New Roman"/>
        </w:rPr>
        <w:t>Modelo MIERED-CE</w:t>
      </w:r>
    </w:p>
    <w:p w14:paraId="3E62E550" w14:textId="77777777" w:rsidR="008B4663" w:rsidRPr="001B587A" w:rsidRDefault="008B4663" w:rsidP="001B587A">
      <w:pPr>
        <w:ind w:firstLine="0"/>
        <w:rPr>
          <w:rFonts w:eastAsia="Times New Roman"/>
          <w:b/>
          <w:bCs/>
        </w:rPr>
      </w:pPr>
      <w:r w:rsidRPr="001B587A">
        <w:rPr>
          <w:rFonts w:eastAsia="Times New Roman"/>
          <w:b/>
          <w:bCs/>
        </w:rPr>
        <w:t>Modelo integrador que articula cinco dimensiones:</w:t>
      </w:r>
    </w:p>
    <w:p w14:paraId="7A209813" w14:textId="77777777" w:rsidR="008B4663" w:rsidRPr="000A26E5" w:rsidRDefault="008B4663" w:rsidP="000A26E5">
      <w:pPr>
        <w:pStyle w:val="Prrafodelista"/>
        <w:numPr>
          <w:ilvl w:val="0"/>
          <w:numId w:val="6"/>
        </w:numPr>
        <w:rPr>
          <w:rFonts w:eastAsia="Times New Roman"/>
        </w:rPr>
      </w:pPr>
      <w:r w:rsidRPr="000A26E5">
        <w:rPr>
          <w:rFonts w:eastAsia="Times New Roman"/>
        </w:rPr>
        <w:t>Pedagógica</w:t>
      </w:r>
    </w:p>
    <w:p w14:paraId="4F76FD53" w14:textId="77777777" w:rsidR="008B4663" w:rsidRPr="000A26E5" w:rsidRDefault="008B4663" w:rsidP="000A26E5">
      <w:pPr>
        <w:pStyle w:val="Prrafodelista"/>
        <w:numPr>
          <w:ilvl w:val="0"/>
          <w:numId w:val="6"/>
        </w:numPr>
        <w:rPr>
          <w:rFonts w:eastAsia="Times New Roman"/>
        </w:rPr>
      </w:pPr>
      <w:r w:rsidRPr="000A26E5">
        <w:rPr>
          <w:rFonts w:eastAsia="Times New Roman"/>
        </w:rPr>
        <w:t>Didáctica</w:t>
      </w:r>
    </w:p>
    <w:p w14:paraId="22E12CB3" w14:textId="77777777" w:rsidR="008B4663" w:rsidRPr="000A26E5" w:rsidRDefault="008B4663" w:rsidP="000A26E5">
      <w:pPr>
        <w:pStyle w:val="Prrafodelista"/>
        <w:numPr>
          <w:ilvl w:val="0"/>
          <w:numId w:val="6"/>
        </w:numPr>
        <w:rPr>
          <w:rFonts w:eastAsia="Times New Roman"/>
        </w:rPr>
      </w:pPr>
      <w:r w:rsidRPr="000A26E5">
        <w:rPr>
          <w:rFonts w:eastAsia="Times New Roman"/>
        </w:rPr>
        <w:t>Técnica</w:t>
      </w:r>
    </w:p>
    <w:p w14:paraId="337C96CF" w14:textId="77777777" w:rsidR="008B4663" w:rsidRPr="000A26E5" w:rsidRDefault="008B4663" w:rsidP="000A26E5">
      <w:pPr>
        <w:pStyle w:val="Prrafodelista"/>
        <w:numPr>
          <w:ilvl w:val="0"/>
          <w:numId w:val="6"/>
        </w:numPr>
        <w:rPr>
          <w:rFonts w:eastAsia="Times New Roman"/>
        </w:rPr>
      </w:pPr>
      <w:r w:rsidRPr="000A26E5">
        <w:rPr>
          <w:rFonts w:eastAsia="Times New Roman"/>
        </w:rPr>
        <w:t>Contextual</w:t>
      </w:r>
    </w:p>
    <w:p w14:paraId="00000065" w14:textId="4DB25D7D" w:rsidR="00C80C67" w:rsidRPr="000A26E5" w:rsidRDefault="008B4663" w:rsidP="000A26E5">
      <w:pPr>
        <w:pStyle w:val="Prrafodelista"/>
        <w:numPr>
          <w:ilvl w:val="0"/>
          <w:numId w:val="6"/>
        </w:numPr>
        <w:rPr>
          <w:rFonts w:eastAsia="Times New Roman"/>
        </w:rPr>
      </w:pPr>
      <w:r w:rsidRPr="000A26E5">
        <w:rPr>
          <w:rFonts w:eastAsia="Times New Roman"/>
        </w:rPr>
        <w:t>Legal</w:t>
      </w:r>
      <w:r w:rsidR="00567667" w:rsidRPr="000A26E5">
        <w:rPr>
          <w:rFonts w:eastAsia="Times New Roman"/>
        </w:rPr>
        <w:t>.</w:t>
      </w:r>
    </w:p>
    <w:p w14:paraId="0FCBAC23" w14:textId="77777777" w:rsidR="000A26E5" w:rsidRDefault="000A26E5">
      <w:pPr>
        <w:contextualSpacing w:val="0"/>
        <w:rPr>
          <w:rFonts w:eastAsia="Times New Roman"/>
          <w:b/>
          <w:bCs/>
          <w:kern w:val="32"/>
          <w:szCs w:val="32"/>
        </w:rPr>
      </w:pPr>
      <w:bookmarkStart w:id="7" w:name="_heading=h.2s8eyo1" w:colFirst="0" w:colLast="0"/>
      <w:bookmarkEnd w:id="7"/>
      <w:r>
        <w:br w:type="page"/>
      </w:r>
    </w:p>
    <w:p w14:paraId="0000007C" w14:textId="55D60D5E" w:rsidR="00C80C67" w:rsidRDefault="00000000" w:rsidP="00567667">
      <w:pPr>
        <w:pStyle w:val="Ttulo1"/>
        <w:ind w:left="708" w:hanging="708"/>
      </w:pPr>
      <w:r>
        <w:lastRenderedPageBreak/>
        <w:t>Metodol</w:t>
      </w:r>
      <w:r w:rsidR="00567667">
        <w:t>ogía</w:t>
      </w:r>
    </w:p>
    <w:p w14:paraId="15DB2765" w14:textId="306E8C7F" w:rsidR="006420C2" w:rsidRPr="006420C2" w:rsidRDefault="006420C2" w:rsidP="006420C2">
      <w:pPr>
        <w:rPr>
          <w:rFonts w:eastAsia="Times New Roman"/>
          <w:color w:val="808080"/>
        </w:rPr>
      </w:pPr>
      <w:bookmarkStart w:id="8" w:name="_heading=h.17dp8vu" w:colFirst="0" w:colLast="0"/>
      <w:bookmarkEnd w:id="8"/>
      <w:r w:rsidRPr="006420C2">
        <w:rPr>
          <w:rFonts w:eastAsia="Times New Roman"/>
          <w:color w:val="808080"/>
        </w:rPr>
        <w:t>La implementación del modelo se desarrolló en cuatro fases:</w:t>
      </w:r>
    </w:p>
    <w:p w14:paraId="245D79F5" w14:textId="77777777" w:rsidR="006420C2" w:rsidRPr="006420C2" w:rsidRDefault="006420C2" w:rsidP="006420C2">
      <w:pPr>
        <w:ind w:firstLine="0"/>
        <w:rPr>
          <w:rFonts w:eastAsia="Times New Roman"/>
          <w:b/>
          <w:bCs/>
          <w:color w:val="808080"/>
        </w:rPr>
      </w:pPr>
      <w:r w:rsidRPr="006420C2">
        <w:rPr>
          <w:rFonts w:eastAsia="Times New Roman"/>
          <w:b/>
          <w:bCs/>
          <w:color w:val="808080"/>
        </w:rPr>
        <w:t>Fase 1: Análisis de modelos</w:t>
      </w:r>
    </w:p>
    <w:p w14:paraId="2CB23361" w14:textId="77777777" w:rsidR="006420C2" w:rsidRPr="006420C2" w:rsidRDefault="006420C2" w:rsidP="006420C2">
      <w:pPr>
        <w:rPr>
          <w:rFonts w:eastAsia="Times New Roman"/>
          <w:color w:val="808080"/>
        </w:rPr>
      </w:pPr>
      <w:r w:rsidRPr="006420C2">
        <w:rPr>
          <w:rFonts w:eastAsia="Times New Roman"/>
          <w:color w:val="808080"/>
        </w:rPr>
        <w:t xml:space="preserve">Se estudiaron LORI, </w:t>
      </w:r>
      <w:proofErr w:type="spellStart"/>
      <w:r w:rsidRPr="006420C2">
        <w:rPr>
          <w:rFonts w:eastAsia="Times New Roman"/>
          <w:color w:val="808080"/>
        </w:rPr>
        <w:t>COdA</w:t>
      </w:r>
      <w:proofErr w:type="spellEnd"/>
      <w:r w:rsidRPr="006420C2">
        <w:rPr>
          <w:rFonts w:eastAsia="Times New Roman"/>
          <w:color w:val="808080"/>
        </w:rPr>
        <w:t xml:space="preserve"> y FURPS+ para identificar sus fortalezas y limitaciones.</w:t>
      </w:r>
    </w:p>
    <w:p w14:paraId="344C6C3B" w14:textId="77777777" w:rsidR="006420C2" w:rsidRPr="006420C2" w:rsidRDefault="006420C2" w:rsidP="006420C2">
      <w:pPr>
        <w:ind w:firstLine="0"/>
        <w:rPr>
          <w:rFonts w:eastAsia="Times New Roman"/>
          <w:b/>
          <w:bCs/>
          <w:color w:val="808080"/>
        </w:rPr>
      </w:pPr>
      <w:r w:rsidRPr="006420C2">
        <w:rPr>
          <w:rFonts w:eastAsia="Times New Roman"/>
          <w:b/>
          <w:bCs/>
          <w:color w:val="808080"/>
        </w:rPr>
        <w:t>Fase 2: Rediseño del modelo</w:t>
      </w:r>
    </w:p>
    <w:p w14:paraId="378BA42B" w14:textId="77777777" w:rsidR="006420C2" w:rsidRPr="006420C2" w:rsidRDefault="006420C2" w:rsidP="006420C2">
      <w:pPr>
        <w:rPr>
          <w:rFonts w:eastAsia="Times New Roman"/>
          <w:color w:val="808080"/>
        </w:rPr>
      </w:pPr>
      <w:r w:rsidRPr="006420C2">
        <w:rPr>
          <w:rFonts w:eastAsia="Times New Roman"/>
          <w:color w:val="808080"/>
        </w:rPr>
        <w:t>Se integraron criterios en cinco dimensiones clave, creando el modelo MIERED-CE.</w:t>
      </w:r>
    </w:p>
    <w:p w14:paraId="5AF571D6" w14:textId="77777777" w:rsidR="006420C2" w:rsidRPr="006420C2" w:rsidRDefault="006420C2" w:rsidP="006420C2">
      <w:pPr>
        <w:ind w:firstLine="0"/>
        <w:rPr>
          <w:rFonts w:eastAsia="Times New Roman"/>
          <w:b/>
          <w:bCs/>
          <w:color w:val="808080"/>
        </w:rPr>
      </w:pPr>
      <w:r w:rsidRPr="006420C2">
        <w:rPr>
          <w:rFonts w:eastAsia="Times New Roman"/>
          <w:b/>
          <w:bCs/>
          <w:color w:val="808080"/>
        </w:rPr>
        <w:t>Fase 3: Aplicación del modelo</w:t>
      </w:r>
    </w:p>
    <w:p w14:paraId="1608B752" w14:textId="77777777" w:rsidR="006420C2" w:rsidRPr="006420C2" w:rsidRDefault="006420C2" w:rsidP="006420C2">
      <w:pPr>
        <w:rPr>
          <w:rFonts w:eastAsia="Times New Roman"/>
          <w:color w:val="808080"/>
        </w:rPr>
      </w:pPr>
      <w:r w:rsidRPr="006420C2">
        <w:rPr>
          <w:rFonts w:eastAsia="Times New Roman"/>
          <w:color w:val="808080"/>
        </w:rPr>
        <w:t>Se evaluaron dos RED:</w:t>
      </w:r>
    </w:p>
    <w:p w14:paraId="6F29E92C" w14:textId="77777777" w:rsidR="006420C2" w:rsidRPr="00892E84" w:rsidRDefault="006420C2" w:rsidP="00892E84">
      <w:pPr>
        <w:pStyle w:val="Prrafodelista"/>
        <w:numPr>
          <w:ilvl w:val="0"/>
          <w:numId w:val="7"/>
        </w:numPr>
        <w:rPr>
          <w:rFonts w:eastAsia="Times New Roman"/>
          <w:color w:val="808080"/>
        </w:rPr>
      </w:pPr>
      <w:r w:rsidRPr="00892E84">
        <w:rPr>
          <w:rFonts w:eastAsia="Times New Roman"/>
          <w:color w:val="808080"/>
        </w:rPr>
        <w:t>Área y perímetro (Colombia Aprende)</w:t>
      </w:r>
    </w:p>
    <w:p w14:paraId="35E331B9" w14:textId="77777777" w:rsidR="006420C2" w:rsidRPr="00892E84" w:rsidRDefault="006420C2" w:rsidP="00892E84">
      <w:pPr>
        <w:pStyle w:val="Prrafodelista"/>
        <w:numPr>
          <w:ilvl w:val="0"/>
          <w:numId w:val="7"/>
        </w:numPr>
        <w:rPr>
          <w:rFonts w:eastAsia="Times New Roman"/>
          <w:color w:val="808080"/>
        </w:rPr>
      </w:pPr>
      <w:r w:rsidRPr="00892E84">
        <w:rPr>
          <w:rFonts w:eastAsia="Times New Roman"/>
          <w:color w:val="808080"/>
        </w:rPr>
        <w:t>Teorema de Pitágoras (GeoGebra)</w:t>
      </w:r>
    </w:p>
    <w:p w14:paraId="67F7600B" w14:textId="77777777" w:rsidR="006420C2" w:rsidRPr="006420C2" w:rsidRDefault="006420C2" w:rsidP="006420C2">
      <w:pPr>
        <w:ind w:firstLine="0"/>
        <w:rPr>
          <w:rFonts w:eastAsia="Times New Roman"/>
          <w:b/>
          <w:bCs/>
          <w:color w:val="808080"/>
        </w:rPr>
      </w:pPr>
      <w:r w:rsidRPr="006420C2">
        <w:rPr>
          <w:rFonts w:eastAsia="Times New Roman"/>
          <w:b/>
          <w:bCs/>
          <w:color w:val="808080"/>
        </w:rPr>
        <w:t>Fase 4: Análisis de resultados</w:t>
      </w:r>
    </w:p>
    <w:p w14:paraId="0000007D" w14:textId="209DA172" w:rsidR="00C80C67" w:rsidRPr="00567667" w:rsidRDefault="006420C2" w:rsidP="006420C2">
      <w:pPr>
        <w:rPr>
          <w:rFonts w:eastAsia="Times New Roman"/>
          <w:color w:val="808080"/>
        </w:rPr>
      </w:pPr>
      <w:r w:rsidRPr="006420C2">
        <w:rPr>
          <w:rFonts w:eastAsia="Times New Roman"/>
          <w:color w:val="808080"/>
        </w:rPr>
        <w:t xml:space="preserve">Se interpretaron los resultados obtenidos mediante el </w:t>
      </w:r>
      <w:r w:rsidR="00892E84" w:rsidRPr="006420C2">
        <w:rPr>
          <w:rFonts w:eastAsia="Times New Roman"/>
          <w:color w:val="808080"/>
        </w:rPr>
        <w:t>instrumento.</w:t>
      </w:r>
      <w:r w:rsidR="00567667">
        <w:rPr>
          <w:rFonts w:eastAsia="Times New Roman"/>
          <w:color w:val="808080"/>
        </w:rPr>
        <w:t xml:space="preserve">  </w:t>
      </w:r>
    </w:p>
    <w:p w14:paraId="0000007E" w14:textId="77777777" w:rsidR="00C80C67" w:rsidRDefault="00000000">
      <w:r>
        <w:t xml:space="preserve">. </w:t>
      </w:r>
    </w:p>
    <w:p w14:paraId="0000007F" w14:textId="77777777" w:rsidR="00C80C67" w:rsidRDefault="00C80C67">
      <w:bookmarkStart w:id="9" w:name="_heading=h.3rdcrjn" w:colFirst="0" w:colLast="0"/>
      <w:bookmarkEnd w:id="9"/>
    </w:p>
    <w:p w14:paraId="00000080" w14:textId="77777777" w:rsidR="00C80C67" w:rsidRDefault="00C80C67"/>
    <w:p w14:paraId="00000081" w14:textId="77777777" w:rsidR="00C80C67" w:rsidRDefault="00C80C67"/>
    <w:p w14:paraId="00000082" w14:textId="77777777" w:rsidR="00C80C67" w:rsidRDefault="00C80C67"/>
    <w:p w14:paraId="00000083" w14:textId="77777777" w:rsidR="00C80C67" w:rsidRDefault="00C80C67"/>
    <w:p w14:paraId="00000084" w14:textId="77777777" w:rsidR="00C80C67" w:rsidRDefault="00C80C67"/>
    <w:p w14:paraId="00000085" w14:textId="77777777" w:rsidR="00C80C67" w:rsidRDefault="00C80C67"/>
    <w:p w14:paraId="00000086" w14:textId="77777777" w:rsidR="00C80C67" w:rsidRDefault="00C80C67"/>
    <w:p w14:paraId="00000087" w14:textId="77777777" w:rsidR="00C80C67" w:rsidRDefault="00C80C67"/>
    <w:p w14:paraId="00000088" w14:textId="77777777" w:rsidR="00C80C67" w:rsidRDefault="00C80C67"/>
    <w:p w14:paraId="00000089" w14:textId="77777777" w:rsidR="00C80C67" w:rsidRDefault="00C80C67"/>
    <w:p w14:paraId="0000008A" w14:textId="77777777" w:rsidR="00C80C67" w:rsidRDefault="00C80C67"/>
    <w:p w14:paraId="0000008B" w14:textId="77777777" w:rsidR="00C80C67" w:rsidRDefault="00C80C67"/>
    <w:p w14:paraId="00000095" w14:textId="67662D93" w:rsidR="00C80C67" w:rsidRDefault="00000000" w:rsidP="00567667">
      <w:pPr>
        <w:pStyle w:val="Ttulo2"/>
        <w:ind w:left="567" w:hanging="567"/>
        <w:jc w:val="center"/>
      </w:pPr>
      <w:bookmarkStart w:id="10" w:name="_heading=h.26in1rg" w:colFirst="0" w:colLast="0"/>
      <w:bookmarkEnd w:id="10"/>
      <w:r>
        <w:lastRenderedPageBreak/>
        <w:t>M</w:t>
      </w:r>
      <w:r w:rsidR="00567667">
        <w:rPr>
          <w:caps w:val="0"/>
        </w:rPr>
        <w:t>étrica o escala de valoración</w:t>
      </w:r>
    </w:p>
    <w:p w14:paraId="42B57484" w14:textId="77777777" w:rsidR="005F1F7E" w:rsidRPr="005F1F7E" w:rsidRDefault="005F1F7E" w:rsidP="005F1F7E">
      <w:r w:rsidRPr="005F1F7E">
        <w:t>En el modelo MIERED-CE se adopta una escala de valoración tipo Likert de 5 niveles, diseñada para facilitar la interpretación de los resultados y garantizar una aplicación práctica en contextos educativos reales.</w:t>
      </w:r>
    </w:p>
    <w:p w14:paraId="4643C112" w14:textId="2E490EAF" w:rsidR="005F1F7E" w:rsidRPr="005F1F7E" w:rsidRDefault="005F1F7E" w:rsidP="00DA3DE8">
      <w:pPr>
        <w:jc w:val="center"/>
      </w:pPr>
      <w:r w:rsidRPr="005F1F7E">
        <w:drawing>
          <wp:inline distT="0" distB="0" distL="0" distR="0" wp14:anchorId="24F53C78" wp14:editId="321F98AA">
            <wp:extent cx="4610100" cy="2046055"/>
            <wp:effectExtent l="0" t="0" r="0" b="0"/>
            <wp:docPr id="12025521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87791777830005255_im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148" cy="205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B691" w14:textId="77777777" w:rsidR="005F1F7E" w:rsidRPr="005F1F7E" w:rsidRDefault="005F1F7E" w:rsidP="00DA3DE8">
      <w:pPr>
        <w:ind w:firstLine="0"/>
      </w:pPr>
      <w:r w:rsidRPr="005F1F7E">
        <w:rPr>
          <w:b/>
          <w:bCs/>
        </w:rPr>
        <w:t>Cálculo de la valoración</w:t>
      </w:r>
    </w:p>
    <w:p w14:paraId="7032A925" w14:textId="77777777" w:rsidR="005F1F7E" w:rsidRPr="005F1F7E" w:rsidRDefault="005F1F7E" w:rsidP="005F1F7E">
      <w:r w:rsidRPr="005F1F7E">
        <w:t>La puntuación total se obtiene mediante la suma de los valores asignados a cada criterio evaluado.</w:t>
      </w:r>
    </w:p>
    <w:p w14:paraId="628FF3CA" w14:textId="77777777" w:rsidR="005F1F7E" w:rsidRPr="005F1F7E" w:rsidRDefault="005F1F7E" w:rsidP="00DA3DE8">
      <w:pPr>
        <w:ind w:firstLine="0"/>
      </w:pPr>
      <w:r w:rsidRPr="005F1F7E">
        <w:rPr>
          <w:b/>
          <w:bCs/>
        </w:rPr>
        <w:t>Fórmula general:</w:t>
      </w:r>
    </w:p>
    <w:p w14:paraId="47887642" w14:textId="77777777" w:rsidR="005F1F7E" w:rsidRPr="005F1F7E" w:rsidRDefault="005F1F7E" w:rsidP="005F1F7E">
      <w:r w:rsidRPr="005F1F7E">
        <w:t>Puntaje total=</w:t>
      </w:r>
      <w:proofErr w:type="gramStart"/>
      <w:r w:rsidRPr="005F1F7E">
        <w:t>∑(</w:t>
      </w:r>
      <w:proofErr w:type="gramEnd"/>
      <w:r w:rsidRPr="005F1F7E">
        <w:t>valor de cada criterio)</w:t>
      </w:r>
    </w:p>
    <w:p w14:paraId="592D8EB4" w14:textId="77777777" w:rsidR="005F1F7E" w:rsidRPr="005F1F7E" w:rsidRDefault="005F1F7E" w:rsidP="005F1F7E">
      <w:r w:rsidRPr="005F1F7E">
        <w:t>Posteriormente, el resultado se interpreta en función de rangos previamente establecidos:</w:t>
      </w:r>
    </w:p>
    <w:p w14:paraId="43C8693B" w14:textId="25148316" w:rsidR="005F1F7E" w:rsidRPr="005F1F7E" w:rsidRDefault="005F1F7E" w:rsidP="00DA3DE8">
      <w:pPr>
        <w:jc w:val="center"/>
      </w:pPr>
      <w:r w:rsidRPr="005F1F7E">
        <w:drawing>
          <wp:inline distT="0" distB="0" distL="0" distR="0" wp14:anchorId="6F1D9212" wp14:editId="542124A0">
            <wp:extent cx="4362450" cy="2065990"/>
            <wp:effectExtent l="0" t="0" r="0" b="0"/>
            <wp:docPr id="37335706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94681777830634533_im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719" cy="206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AF8C4" w14:textId="77777777" w:rsidR="00DA3DE8" w:rsidRDefault="00DA3DE8" w:rsidP="00DA3DE8">
      <w:pPr>
        <w:ind w:firstLine="0"/>
        <w:rPr>
          <w:b/>
          <w:bCs/>
        </w:rPr>
      </w:pPr>
    </w:p>
    <w:p w14:paraId="7A79CE1A" w14:textId="01307C3E" w:rsidR="005F1F7E" w:rsidRPr="005F1F7E" w:rsidRDefault="005F1F7E" w:rsidP="00DA3DE8">
      <w:pPr>
        <w:ind w:firstLine="0"/>
      </w:pPr>
      <w:r w:rsidRPr="005F1F7E">
        <w:rPr>
          <w:b/>
          <w:bCs/>
        </w:rPr>
        <w:lastRenderedPageBreak/>
        <w:t>Valoración por dimensiones:</w:t>
      </w:r>
    </w:p>
    <w:p w14:paraId="2DE4BB33" w14:textId="77777777" w:rsidR="005F1F7E" w:rsidRPr="005F1F7E" w:rsidRDefault="005F1F7E" w:rsidP="005F1F7E">
      <w:r w:rsidRPr="005F1F7E">
        <w:t>Para mejorar el análisis y permitir identificar fortalezas específicas del recurso, detectar debilidades puntuales y orientar procesos de mejora o rediseño, el modelo admite calcular resultados por cada dimensión: </w:t>
      </w:r>
    </w:p>
    <w:p w14:paraId="3AEE61D4" w14:textId="77777777" w:rsidR="005F1F7E" w:rsidRPr="005F1F7E" w:rsidRDefault="005F1F7E" w:rsidP="005F1F7E">
      <w:pPr>
        <w:numPr>
          <w:ilvl w:val="0"/>
          <w:numId w:val="8"/>
        </w:numPr>
      </w:pPr>
      <w:r w:rsidRPr="005F1F7E">
        <w:t>Pedagógica </w:t>
      </w:r>
    </w:p>
    <w:p w14:paraId="662BD4BC" w14:textId="77777777" w:rsidR="005F1F7E" w:rsidRPr="005F1F7E" w:rsidRDefault="005F1F7E" w:rsidP="005F1F7E">
      <w:pPr>
        <w:numPr>
          <w:ilvl w:val="0"/>
          <w:numId w:val="8"/>
        </w:numPr>
      </w:pPr>
      <w:r w:rsidRPr="005F1F7E">
        <w:t>Didáctica-interactiva </w:t>
      </w:r>
    </w:p>
    <w:p w14:paraId="3A8D1E84" w14:textId="77777777" w:rsidR="005F1F7E" w:rsidRPr="005F1F7E" w:rsidRDefault="005F1F7E" w:rsidP="005F1F7E">
      <w:pPr>
        <w:numPr>
          <w:ilvl w:val="0"/>
          <w:numId w:val="8"/>
        </w:numPr>
      </w:pPr>
      <w:r w:rsidRPr="005F1F7E">
        <w:t>Técnica </w:t>
      </w:r>
    </w:p>
    <w:p w14:paraId="52D88F36" w14:textId="77777777" w:rsidR="005F1F7E" w:rsidRPr="005F1F7E" w:rsidRDefault="005F1F7E" w:rsidP="005F1F7E">
      <w:pPr>
        <w:numPr>
          <w:ilvl w:val="0"/>
          <w:numId w:val="8"/>
        </w:numPr>
      </w:pPr>
      <w:r w:rsidRPr="005F1F7E">
        <w:t>Contextual y legal</w:t>
      </w:r>
    </w:p>
    <w:p w14:paraId="58FADB9D" w14:textId="77777777" w:rsidR="005F1F7E" w:rsidRPr="005F1F7E" w:rsidRDefault="005F1F7E" w:rsidP="005F1F7E">
      <w:r w:rsidRPr="005F1F7E">
        <w:t>De manera opcional, en contextos donde se requiera mayor precisión, se puede aplicar una ponderación diferencial:</w:t>
      </w:r>
    </w:p>
    <w:p w14:paraId="2AC7FD70" w14:textId="77777777" w:rsidR="005F1F7E" w:rsidRPr="005F1F7E" w:rsidRDefault="005F1F7E" w:rsidP="005F1F7E">
      <w:pPr>
        <w:numPr>
          <w:ilvl w:val="0"/>
          <w:numId w:val="9"/>
        </w:numPr>
      </w:pPr>
      <w:r w:rsidRPr="005F1F7E">
        <w:t>Dimensión pedagógica: 40%</w:t>
      </w:r>
    </w:p>
    <w:p w14:paraId="55527EA3" w14:textId="77777777" w:rsidR="005F1F7E" w:rsidRPr="005F1F7E" w:rsidRDefault="005F1F7E" w:rsidP="005F1F7E">
      <w:pPr>
        <w:numPr>
          <w:ilvl w:val="0"/>
          <w:numId w:val="9"/>
        </w:numPr>
      </w:pPr>
      <w:r w:rsidRPr="005F1F7E">
        <w:t>Dimensión didáctica: 25%</w:t>
      </w:r>
    </w:p>
    <w:p w14:paraId="58D121F5" w14:textId="77777777" w:rsidR="005F1F7E" w:rsidRPr="005F1F7E" w:rsidRDefault="005F1F7E" w:rsidP="005F1F7E">
      <w:pPr>
        <w:numPr>
          <w:ilvl w:val="0"/>
          <w:numId w:val="9"/>
        </w:numPr>
      </w:pPr>
      <w:r w:rsidRPr="005F1F7E">
        <w:t>Dimensión técnica: 20%</w:t>
      </w:r>
    </w:p>
    <w:p w14:paraId="6A109FAC" w14:textId="77777777" w:rsidR="005F1F7E" w:rsidRPr="005F1F7E" w:rsidRDefault="005F1F7E" w:rsidP="005F1F7E">
      <w:pPr>
        <w:numPr>
          <w:ilvl w:val="0"/>
          <w:numId w:val="9"/>
        </w:numPr>
      </w:pPr>
      <w:r w:rsidRPr="005F1F7E">
        <w:t>Dimensión contextual y legal: 15%</w:t>
      </w:r>
    </w:p>
    <w:p w14:paraId="1ACA8A5D" w14:textId="77777777" w:rsidR="005F1F7E" w:rsidRPr="005F1F7E" w:rsidRDefault="005F1F7E" w:rsidP="005F1F7E">
      <w:r w:rsidRPr="005F1F7E">
        <w:t>Esta ponderación se justifica porque el valor principal de un RED radica en su impacto en el aprendizaje, más allá de sus características técnicas.</w:t>
      </w:r>
    </w:p>
    <w:p w14:paraId="00000097" w14:textId="77777777" w:rsidR="00C80C67" w:rsidRDefault="00C80C67"/>
    <w:p w14:paraId="000000AC" w14:textId="77777777" w:rsidR="00C80C67" w:rsidRDefault="00C80C67">
      <w:bookmarkStart w:id="11" w:name="_heading=h.lnxbz9" w:colFirst="0" w:colLast="0"/>
      <w:bookmarkEnd w:id="11"/>
    </w:p>
    <w:p w14:paraId="710EC9C5" w14:textId="77777777" w:rsidR="00A86A14" w:rsidRDefault="00A86A14">
      <w:pPr>
        <w:contextualSpacing w:val="0"/>
        <w:rPr>
          <w:rFonts w:eastAsia="Times New Roman"/>
          <w:b/>
          <w:bCs/>
          <w:caps/>
          <w:szCs w:val="26"/>
        </w:rPr>
      </w:pPr>
      <w:bookmarkStart w:id="12" w:name="_heading=h.35nkun2" w:colFirst="0" w:colLast="0"/>
      <w:bookmarkEnd w:id="12"/>
      <w:r>
        <w:br w:type="page"/>
      </w:r>
    </w:p>
    <w:p w14:paraId="000000AD" w14:textId="3C7BB656" w:rsidR="00C80C67" w:rsidRDefault="00000000" w:rsidP="00567667">
      <w:pPr>
        <w:pStyle w:val="Ttulo2"/>
        <w:ind w:left="567" w:hanging="567"/>
        <w:jc w:val="center"/>
      </w:pPr>
      <w:r>
        <w:lastRenderedPageBreak/>
        <w:t>I</w:t>
      </w:r>
      <w:r w:rsidR="00567667">
        <w:rPr>
          <w:caps w:val="0"/>
        </w:rPr>
        <w:t>nstrumento de evaluación rediseñado</w:t>
      </w:r>
    </w:p>
    <w:p w14:paraId="6025EDC8" w14:textId="77777777" w:rsidR="00A86A14" w:rsidRPr="005F6316" w:rsidRDefault="00A86A14" w:rsidP="00A86A14">
      <w:bookmarkStart w:id="13" w:name="_heading=h.1ksv4uv" w:colFirst="0" w:colLast="0"/>
      <w:bookmarkEnd w:id="13"/>
      <w:r w:rsidRPr="005F6316">
        <w:t>El modelo MIERED-CE evalúa las siguientes dimensiones:</w:t>
      </w:r>
    </w:p>
    <w:tbl>
      <w:tblPr>
        <w:tblW w:w="5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4700"/>
      </w:tblGrid>
      <w:tr w:rsidR="005F6316" w:rsidRPr="005F6316" w14:paraId="2FB7C5C6" w14:textId="77777777" w:rsidTr="005F6316">
        <w:trPr>
          <w:trHeight w:val="300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E411" w14:textId="77777777" w:rsidR="005F6316" w:rsidRPr="005F6316" w:rsidRDefault="005F6316" w:rsidP="005F6316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eastAsia="Times New Roman"/>
                <w:b/>
                <w:bCs/>
                <w:lang w:eastAsia="es-CO"/>
              </w:rPr>
            </w:pPr>
            <w:r w:rsidRPr="005F6316">
              <w:rPr>
                <w:rFonts w:eastAsia="Times New Roman"/>
                <w:b/>
                <w:bCs/>
                <w:lang w:eastAsia="es-CO"/>
              </w:rPr>
              <w:t>Dimensión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275A15" w14:textId="77777777" w:rsidR="005F6316" w:rsidRPr="005F6316" w:rsidRDefault="005F6316" w:rsidP="005F6316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eastAsia="Times New Roman"/>
                <w:b/>
                <w:bCs/>
                <w:lang w:eastAsia="es-CO"/>
              </w:rPr>
            </w:pPr>
            <w:r w:rsidRPr="005F6316">
              <w:rPr>
                <w:rFonts w:eastAsia="Times New Roman"/>
                <w:b/>
                <w:bCs/>
                <w:lang w:eastAsia="es-CO"/>
              </w:rPr>
              <w:t>Criterios</w:t>
            </w:r>
          </w:p>
        </w:tc>
      </w:tr>
      <w:tr w:rsidR="005F6316" w:rsidRPr="005F6316" w14:paraId="07A72DAE" w14:textId="77777777" w:rsidTr="005F6316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175E" w14:textId="77777777" w:rsidR="005F6316" w:rsidRPr="005F6316" w:rsidRDefault="005F6316" w:rsidP="005F6316">
            <w:pPr>
              <w:widowControl/>
              <w:spacing w:line="240" w:lineRule="auto"/>
              <w:ind w:firstLine="0"/>
              <w:contextualSpacing w:val="0"/>
              <w:rPr>
                <w:rFonts w:eastAsia="Times New Roman"/>
                <w:lang w:eastAsia="es-CO"/>
              </w:rPr>
            </w:pPr>
            <w:r w:rsidRPr="005F6316">
              <w:rPr>
                <w:rFonts w:eastAsia="Times New Roman"/>
                <w:lang w:eastAsia="es-CO"/>
              </w:rPr>
              <w:t>Pedagógica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2C5434" w14:textId="77777777" w:rsidR="005F6316" w:rsidRPr="005F6316" w:rsidRDefault="005F6316" w:rsidP="005F6316">
            <w:pPr>
              <w:widowControl/>
              <w:spacing w:line="240" w:lineRule="auto"/>
              <w:ind w:firstLine="0"/>
              <w:contextualSpacing w:val="0"/>
              <w:rPr>
                <w:rFonts w:eastAsia="Times New Roman"/>
                <w:lang w:eastAsia="es-CO"/>
              </w:rPr>
            </w:pPr>
            <w:r w:rsidRPr="005F6316">
              <w:rPr>
                <w:rFonts w:eastAsia="Times New Roman"/>
                <w:lang w:eastAsia="es-CO"/>
              </w:rPr>
              <w:t>Coherencia de objetivos, pertinencia curricular</w:t>
            </w:r>
          </w:p>
        </w:tc>
      </w:tr>
      <w:tr w:rsidR="005F6316" w:rsidRPr="005F6316" w14:paraId="4410CCA3" w14:textId="77777777" w:rsidTr="005F6316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1712" w14:textId="77777777" w:rsidR="005F6316" w:rsidRPr="005F6316" w:rsidRDefault="005F6316" w:rsidP="005F6316">
            <w:pPr>
              <w:widowControl/>
              <w:spacing w:line="240" w:lineRule="auto"/>
              <w:ind w:firstLine="0"/>
              <w:contextualSpacing w:val="0"/>
              <w:rPr>
                <w:rFonts w:eastAsia="Times New Roman"/>
                <w:lang w:eastAsia="es-CO"/>
              </w:rPr>
            </w:pPr>
            <w:r w:rsidRPr="005F6316">
              <w:rPr>
                <w:rFonts w:eastAsia="Times New Roman"/>
                <w:lang w:eastAsia="es-CO"/>
              </w:rPr>
              <w:t>Didáctica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D1E37C" w14:textId="77777777" w:rsidR="005F6316" w:rsidRPr="005F6316" w:rsidRDefault="005F6316" w:rsidP="005F6316">
            <w:pPr>
              <w:widowControl/>
              <w:spacing w:line="240" w:lineRule="auto"/>
              <w:ind w:firstLine="0"/>
              <w:contextualSpacing w:val="0"/>
              <w:rPr>
                <w:rFonts w:eastAsia="Times New Roman"/>
                <w:lang w:eastAsia="es-CO"/>
              </w:rPr>
            </w:pPr>
            <w:r w:rsidRPr="005F6316">
              <w:rPr>
                <w:rFonts w:eastAsia="Times New Roman"/>
                <w:lang w:eastAsia="es-CO"/>
              </w:rPr>
              <w:t>Motivación, interactividad</w:t>
            </w:r>
          </w:p>
        </w:tc>
      </w:tr>
      <w:tr w:rsidR="005F6316" w:rsidRPr="005F6316" w14:paraId="24BE7CB4" w14:textId="77777777" w:rsidTr="005F6316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52B8" w14:textId="77777777" w:rsidR="005F6316" w:rsidRPr="005F6316" w:rsidRDefault="005F6316" w:rsidP="005F6316">
            <w:pPr>
              <w:widowControl/>
              <w:spacing w:line="240" w:lineRule="auto"/>
              <w:ind w:firstLine="0"/>
              <w:contextualSpacing w:val="0"/>
              <w:rPr>
                <w:rFonts w:eastAsia="Times New Roman"/>
                <w:lang w:eastAsia="es-CO"/>
              </w:rPr>
            </w:pPr>
            <w:r w:rsidRPr="005F6316">
              <w:rPr>
                <w:rFonts w:eastAsia="Times New Roman"/>
                <w:lang w:eastAsia="es-CO"/>
              </w:rPr>
              <w:t>Técnica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7D3DF4" w14:textId="77777777" w:rsidR="005F6316" w:rsidRPr="005F6316" w:rsidRDefault="005F6316" w:rsidP="005F6316">
            <w:pPr>
              <w:widowControl/>
              <w:spacing w:line="240" w:lineRule="auto"/>
              <w:ind w:firstLine="0"/>
              <w:contextualSpacing w:val="0"/>
              <w:rPr>
                <w:rFonts w:eastAsia="Times New Roman"/>
                <w:lang w:eastAsia="es-CO"/>
              </w:rPr>
            </w:pPr>
            <w:r w:rsidRPr="005F6316">
              <w:rPr>
                <w:rFonts w:eastAsia="Times New Roman"/>
                <w:lang w:eastAsia="es-CO"/>
              </w:rPr>
              <w:t>Usabilidad, accesibilidad</w:t>
            </w:r>
          </w:p>
        </w:tc>
      </w:tr>
      <w:tr w:rsidR="005F6316" w:rsidRPr="005F6316" w14:paraId="58DFF75C" w14:textId="77777777" w:rsidTr="005F6316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CEAC" w14:textId="77777777" w:rsidR="005F6316" w:rsidRPr="005F6316" w:rsidRDefault="005F6316" w:rsidP="005F6316">
            <w:pPr>
              <w:widowControl/>
              <w:spacing w:line="240" w:lineRule="auto"/>
              <w:ind w:firstLine="0"/>
              <w:contextualSpacing w:val="0"/>
              <w:rPr>
                <w:rFonts w:eastAsia="Times New Roman"/>
                <w:lang w:eastAsia="es-CO"/>
              </w:rPr>
            </w:pPr>
            <w:r w:rsidRPr="005F6316">
              <w:rPr>
                <w:rFonts w:eastAsia="Times New Roman"/>
                <w:lang w:eastAsia="es-CO"/>
              </w:rPr>
              <w:t>Contextual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7F68AF" w14:textId="77777777" w:rsidR="005F6316" w:rsidRPr="005F6316" w:rsidRDefault="005F6316" w:rsidP="005F6316">
            <w:pPr>
              <w:widowControl/>
              <w:spacing w:line="240" w:lineRule="auto"/>
              <w:ind w:firstLine="0"/>
              <w:contextualSpacing w:val="0"/>
              <w:rPr>
                <w:rFonts w:eastAsia="Times New Roman"/>
                <w:lang w:eastAsia="es-CO"/>
              </w:rPr>
            </w:pPr>
            <w:r w:rsidRPr="005F6316">
              <w:rPr>
                <w:rFonts w:eastAsia="Times New Roman"/>
                <w:lang w:eastAsia="es-CO"/>
              </w:rPr>
              <w:t>Adaptación al contexto</w:t>
            </w:r>
          </w:p>
        </w:tc>
      </w:tr>
      <w:tr w:rsidR="005F6316" w:rsidRPr="005F6316" w14:paraId="1486304E" w14:textId="77777777" w:rsidTr="005F6316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2172F1" w14:textId="77777777" w:rsidR="005F6316" w:rsidRPr="005F6316" w:rsidRDefault="005F6316" w:rsidP="005F6316">
            <w:pPr>
              <w:widowControl/>
              <w:spacing w:line="240" w:lineRule="auto"/>
              <w:ind w:firstLine="0"/>
              <w:contextualSpacing w:val="0"/>
              <w:rPr>
                <w:rFonts w:eastAsia="Times New Roman"/>
                <w:lang w:eastAsia="es-CO"/>
              </w:rPr>
            </w:pPr>
            <w:r w:rsidRPr="005F6316">
              <w:rPr>
                <w:rFonts w:eastAsia="Times New Roman"/>
                <w:lang w:eastAsia="es-CO"/>
              </w:rPr>
              <w:t>Legal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35E51" w14:textId="77777777" w:rsidR="005F6316" w:rsidRPr="005F6316" w:rsidRDefault="005F6316" w:rsidP="005F6316">
            <w:pPr>
              <w:widowControl/>
              <w:spacing w:line="240" w:lineRule="auto"/>
              <w:ind w:firstLine="0"/>
              <w:contextualSpacing w:val="0"/>
              <w:rPr>
                <w:rFonts w:eastAsia="Times New Roman"/>
                <w:lang w:eastAsia="es-CO"/>
              </w:rPr>
            </w:pPr>
            <w:r w:rsidRPr="005F6316">
              <w:rPr>
                <w:rFonts w:eastAsia="Times New Roman"/>
                <w:lang w:eastAsia="es-CO"/>
              </w:rPr>
              <w:t>Licencias y derechos</w:t>
            </w:r>
          </w:p>
        </w:tc>
      </w:tr>
    </w:tbl>
    <w:p w14:paraId="416E52EC" w14:textId="77777777" w:rsidR="005F6316" w:rsidRDefault="005F6316" w:rsidP="00A86A14">
      <w:pPr>
        <w:rPr>
          <w:rFonts w:eastAsia="Times New Roman"/>
          <w:color w:val="808080"/>
        </w:rPr>
      </w:pPr>
    </w:p>
    <w:p w14:paraId="4B38AE9A" w14:textId="22235B32" w:rsidR="00A86A14" w:rsidRPr="005930C2" w:rsidRDefault="00A86A14" w:rsidP="005930C2">
      <w:pPr>
        <w:ind w:firstLine="0"/>
        <w:rPr>
          <w:b/>
          <w:bCs/>
        </w:rPr>
      </w:pPr>
      <w:r w:rsidRPr="005930C2">
        <w:rPr>
          <w:b/>
          <w:bCs/>
        </w:rPr>
        <w:t>Aplicación del instrumento</w:t>
      </w:r>
    </w:p>
    <w:p w14:paraId="622267ED" w14:textId="23D9FF12" w:rsidR="00A86A14" w:rsidRPr="005E7A14" w:rsidRDefault="00A86A14" w:rsidP="005E7A14">
      <w:pPr>
        <w:rPr>
          <w:b/>
          <w:bCs/>
        </w:rPr>
      </w:pPr>
      <w:r w:rsidRPr="005E7A14">
        <w:rPr>
          <w:b/>
          <w:bCs/>
        </w:rPr>
        <w:t>RED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945"/>
        <w:gridCol w:w="1276"/>
        <w:gridCol w:w="1251"/>
        <w:gridCol w:w="1230"/>
        <w:gridCol w:w="1295"/>
        <w:gridCol w:w="1274"/>
      </w:tblGrid>
      <w:tr w:rsidR="005E7A14" w:rsidRPr="005E7A14" w14:paraId="67B63487" w14:textId="77777777" w:rsidTr="005E7A14">
        <w:trPr>
          <w:trHeight w:val="34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88AC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Modelo de evaluación:  MIERED-CE</w:t>
            </w:r>
          </w:p>
        </w:tc>
      </w:tr>
      <w:tr w:rsidR="005E7A14" w:rsidRPr="005E7A14" w14:paraId="231E4868" w14:textId="77777777" w:rsidTr="005E7A14">
        <w:trPr>
          <w:trHeight w:val="19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A1D99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</w:tr>
      <w:tr w:rsidR="005E7A14" w:rsidRPr="005E7A14" w14:paraId="2CB7A804" w14:textId="77777777" w:rsidTr="005E7A14">
        <w:trPr>
          <w:trHeight w:val="600"/>
        </w:trPr>
        <w:tc>
          <w:tcPr>
            <w:tcW w:w="1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7EBE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Nombre del recurso educativo digital:</w:t>
            </w:r>
          </w:p>
        </w:tc>
        <w:tc>
          <w:tcPr>
            <w:tcW w:w="3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2B5F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Identificación del área y perímetro de algunas figuras planas.</w:t>
            </w:r>
          </w:p>
        </w:tc>
      </w:tr>
      <w:tr w:rsidR="005E7A14" w:rsidRPr="005E7A14" w14:paraId="21905245" w14:textId="77777777" w:rsidTr="005E7A14">
        <w:trPr>
          <w:trHeight w:val="600"/>
        </w:trPr>
        <w:tc>
          <w:tcPr>
            <w:tcW w:w="1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6664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Grado de aplicación:</w:t>
            </w:r>
          </w:p>
        </w:tc>
        <w:tc>
          <w:tcPr>
            <w:tcW w:w="3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C1FF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Nivel de Educación Básica Secundaria – Grado sexto (6°)</w:t>
            </w:r>
          </w:p>
        </w:tc>
      </w:tr>
      <w:tr w:rsidR="005E7A14" w:rsidRPr="005E7A14" w14:paraId="04FE1654" w14:textId="77777777" w:rsidTr="005E7A14">
        <w:trPr>
          <w:trHeight w:val="600"/>
        </w:trPr>
        <w:tc>
          <w:tcPr>
            <w:tcW w:w="1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0D3A5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Área de conocimiento:</w:t>
            </w:r>
          </w:p>
        </w:tc>
        <w:tc>
          <w:tcPr>
            <w:tcW w:w="3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2BB8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Matemáticas</w:t>
            </w:r>
          </w:p>
        </w:tc>
      </w:tr>
      <w:tr w:rsidR="005E7A14" w:rsidRPr="005E7A14" w14:paraId="5053082B" w14:textId="77777777" w:rsidTr="005E7A14">
        <w:trPr>
          <w:trHeight w:val="1500"/>
        </w:trPr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37F5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Objetivos de aprendizaje: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E88A0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1C14B5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Crear estrategias para determinar la medida del área y perímetro del círculo y cuadriláteros. </w:t>
            </w: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• Hallar la medida del perímetro y área de cuadriláteros identificando estrategias para su cálculo. </w:t>
            </w: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• Interpretar la expresión que le permite hallar el perímetro y área del círculo</w:t>
            </w:r>
          </w:p>
        </w:tc>
      </w:tr>
      <w:tr w:rsidR="005E7A14" w:rsidRPr="005E7A14" w14:paraId="2FE954B5" w14:textId="77777777" w:rsidTr="005E7A14">
        <w:trPr>
          <w:trHeight w:val="600"/>
        </w:trPr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3E1B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Nombre del repositorio: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4390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0B62B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Contenidos para aprender – Colombia Aprende</w:t>
            </w:r>
          </w:p>
        </w:tc>
      </w:tr>
      <w:tr w:rsidR="005E7A14" w:rsidRPr="005E7A14" w14:paraId="7508D8E5" w14:textId="77777777" w:rsidTr="005E7A14">
        <w:trPr>
          <w:trHeight w:val="600"/>
        </w:trPr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695D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URL del recurso educativo digital: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E4CE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CFB2BE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1" w:history="1">
              <w:r w:rsidRPr="005E7A14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https://contenidosparaaprender.colombiaaprende.edu.co/G_6/M/menu_M_G06_U02_L05/index.html</w:t>
              </w:r>
            </w:hyperlink>
          </w:p>
        </w:tc>
      </w:tr>
      <w:tr w:rsidR="005E7A14" w:rsidRPr="005E7A14" w14:paraId="126ECAF5" w14:textId="77777777" w:rsidTr="005E7A14">
        <w:trPr>
          <w:trHeight w:val="34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BA08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Descripción del RED</w:t>
            </w:r>
          </w:p>
        </w:tc>
      </w:tr>
      <w:tr w:rsidR="005E7A14" w:rsidRPr="005E7A14" w14:paraId="4BAE1F33" w14:textId="77777777" w:rsidTr="005E7A14">
        <w:trPr>
          <w:trHeight w:val="10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CAD5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Recurso Educativo Digital con el objeto de aprendizaje para la resolución de problemas asociados a la identificación del área y perímetro de algunas figuras planas. Para lo cual contiene la guía del docente, una introducción, objetivos, desarrollo, resumen, tareas y actividades imprimibles.</w:t>
            </w:r>
          </w:p>
        </w:tc>
      </w:tr>
      <w:tr w:rsidR="005E7A14" w:rsidRPr="005E7A14" w14:paraId="38F83263" w14:textId="77777777" w:rsidTr="005E7A14">
        <w:trPr>
          <w:trHeight w:val="165"/>
        </w:trPr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FCEDA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F6D8B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A3A25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596AC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240CA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C6C69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7C89D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E7A14" w:rsidRPr="005E7A14" w14:paraId="55C41033" w14:textId="77777777" w:rsidTr="005E7A14">
        <w:trPr>
          <w:trHeight w:val="345"/>
        </w:trPr>
        <w:tc>
          <w:tcPr>
            <w:tcW w:w="10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B1C37A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Dimensión</w:t>
            </w:r>
          </w:p>
        </w:tc>
        <w:tc>
          <w:tcPr>
            <w:tcW w:w="83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A4EC0C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Criterio</w:t>
            </w:r>
          </w:p>
        </w:tc>
        <w:tc>
          <w:tcPr>
            <w:tcW w:w="313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C006233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Valoración</w:t>
            </w:r>
          </w:p>
        </w:tc>
      </w:tr>
      <w:tr w:rsidR="005E7A14" w:rsidRPr="005E7A14" w14:paraId="4291BDD4" w14:textId="77777777" w:rsidTr="005E7A14">
        <w:trPr>
          <w:trHeight w:val="345"/>
        </w:trPr>
        <w:tc>
          <w:tcPr>
            <w:tcW w:w="10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E4DEA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83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EFFE9A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vAlign w:val="center"/>
            <w:hideMark/>
          </w:tcPr>
          <w:p w14:paraId="4C06FF56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lang w:eastAsia="es-CO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vAlign w:val="center"/>
            <w:hideMark/>
          </w:tcPr>
          <w:p w14:paraId="437E5239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lang w:eastAsia="es-CO"/>
              </w:rPr>
              <w:t>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25263A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0C3870E4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lang w:eastAsia="es-CO"/>
              </w:rPr>
              <w:t>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17912B"/>
            <w:vAlign w:val="center"/>
            <w:hideMark/>
          </w:tcPr>
          <w:p w14:paraId="6C4F8AEE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lang w:eastAsia="es-CO"/>
              </w:rPr>
              <w:t>5</w:t>
            </w:r>
          </w:p>
        </w:tc>
      </w:tr>
      <w:tr w:rsidR="005E7A14" w:rsidRPr="005E7A14" w14:paraId="075CB3AA" w14:textId="77777777" w:rsidTr="005E7A14">
        <w:trPr>
          <w:trHeight w:val="345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411C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Pedagógica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B9DE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Coherencia de </w:t>
            </w: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objetivos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6CAB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88B4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3E26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330F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4FBEEF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</w:p>
        </w:tc>
      </w:tr>
      <w:tr w:rsidR="005E7A14" w:rsidRPr="005E7A14" w14:paraId="174F8775" w14:textId="77777777" w:rsidTr="005E7A14">
        <w:trPr>
          <w:trHeight w:val="345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3643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Pedagógica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4FFA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Pertinencia curricular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0707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963F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CEB8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4EE6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C8902A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E7A14" w:rsidRPr="005E7A14" w14:paraId="1DAFD782" w14:textId="77777777" w:rsidTr="005E7A14">
        <w:trPr>
          <w:trHeight w:val="345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5211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Didáctica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49B7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Motivación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CEC4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1482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C13B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AD9B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1ADD7D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E7A14" w:rsidRPr="005E7A14" w14:paraId="392903C7" w14:textId="77777777" w:rsidTr="005E7A14">
        <w:trPr>
          <w:trHeight w:val="345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5A8F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Didáctica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12F7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Interactividad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60AD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A99C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9A91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7ECC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1134F3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E7A14" w:rsidRPr="005E7A14" w14:paraId="0734F359" w14:textId="77777777" w:rsidTr="005E7A14">
        <w:trPr>
          <w:trHeight w:val="345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B74A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Técnica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9575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Usabilidad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81D8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1B3B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5F28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4844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FF1E29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E7A14" w:rsidRPr="005E7A14" w14:paraId="5DB2B320" w14:textId="77777777" w:rsidTr="005E7A14">
        <w:trPr>
          <w:trHeight w:val="345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58C1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Técnica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9929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Accesibilidad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AAD0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BD22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BDCF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7CCD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D08CB4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E7A14" w:rsidRPr="005E7A14" w14:paraId="5BFC84D4" w14:textId="77777777" w:rsidTr="005E7A14">
        <w:trPr>
          <w:trHeight w:val="345"/>
        </w:trPr>
        <w:tc>
          <w:tcPr>
            <w:tcW w:w="10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B575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Contextual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1363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Adaptación al contexto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7431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2A41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F122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6005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728245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E7A14" w:rsidRPr="005E7A14" w14:paraId="3364BAC3" w14:textId="77777777" w:rsidTr="005E7A14">
        <w:trPr>
          <w:trHeight w:val="345"/>
        </w:trPr>
        <w:tc>
          <w:tcPr>
            <w:tcW w:w="103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0AB49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Legal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37C312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Licencias y derechos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43622E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1A5F71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CC5EFF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653A86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82F102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</w:p>
        </w:tc>
      </w:tr>
      <w:tr w:rsidR="005E7A14" w:rsidRPr="005E7A14" w14:paraId="4BFD7FEB" w14:textId="77777777" w:rsidTr="005E7A14">
        <w:trPr>
          <w:trHeight w:val="345"/>
        </w:trPr>
        <w:tc>
          <w:tcPr>
            <w:tcW w:w="186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86EF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Subtotal Puntos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4C3A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18E7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0280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C542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B703D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</w:tr>
      <w:tr w:rsidR="005E7A14" w:rsidRPr="005E7A14" w14:paraId="0174C11E" w14:textId="77777777" w:rsidTr="005E7A14">
        <w:trPr>
          <w:trHeight w:val="345"/>
        </w:trPr>
        <w:tc>
          <w:tcPr>
            <w:tcW w:w="186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213735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gramStart"/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  <w:proofErr w:type="gramEnd"/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Puntos</w:t>
            </w:r>
          </w:p>
        </w:tc>
        <w:tc>
          <w:tcPr>
            <w:tcW w:w="313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04FD395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</w:tr>
      <w:tr w:rsidR="005E7A14" w:rsidRPr="005E7A14" w14:paraId="62402A3F" w14:textId="77777777" w:rsidTr="005E7A14">
        <w:trPr>
          <w:trHeight w:val="345"/>
        </w:trPr>
        <w:tc>
          <w:tcPr>
            <w:tcW w:w="18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7214209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Evaluación RED</w:t>
            </w:r>
          </w:p>
        </w:tc>
        <w:tc>
          <w:tcPr>
            <w:tcW w:w="313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FF00"/>
            <w:vAlign w:val="center"/>
            <w:hideMark/>
          </w:tcPr>
          <w:p w14:paraId="51EF3E91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lang w:eastAsia="es-CO"/>
              </w:rPr>
              <w:t>Bueno</w:t>
            </w:r>
          </w:p>
        </w:tc>
      </w:tr>
      <w:tr w:rsidR="005E7A14" w:rsidRPr="005E7A14" w14:paraId="1FFBAF8E" w14:textId="77777777" w:rsidTr="005E7A14">
        <w:trPr>
          <w:trHeight w:val="34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2A1B077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Interpretación:</w:t>
            </w:r>
          </w:p>
        </w:tc>
      </w:tr>
      <w:tr w:rsidR="005E7A14" w:rsidRPr="005E7A14" w14:paraId="03C5BBF5" w14:textId="77777777" w:rsidTr="005E7A14">
        <w:trPr>
          <w:trHeight w:val="345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58AAAC3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El recurso es funcional y adecuado para el aprendizaje.</w:t>
            </w:r>
          </w:p>
        </w:tc>
      </w:tr>
    </w:tbl>
    <w:p w14:paraId="15630005" w14:textId="77777777" w:rsidR="005E7A14" w:rsidRPr="005F6316" w:rsidRDefault="005E7A14" w:rsidP="005E7A14"/>
    <w:p w14:paraId="5CF9D23A" w14:textId="506D8AFE" w:rsidR="005E7A14" w:rsidRPr="005E7A14" w:rsidRDefault="00A86A14" w:rsidP="005E7A14">
      <w:pPr>
        <w:ind w:firstLine="0"/>
        <w:rPr>
          <w:b/>
          <w:bCs/>
        </w:rPr>
      </w:pPr>
      <w:r w:rsidRPr="005E7A14">
        <w:rPr>
          <w:b/>
          <w:bCs/>
        </w:rPr>
        <w:t>RED 2:</w:t>
      </w:r>
    </w:p>
    <w:tbl>
      <w:tblPr>
        <w:tblW w:w="9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2480"/>
        <w:gridCol w:w="779"/>
        <w:gridCol w:w="740"/>
        <w:gridCol w:w="702"/>
        <w:gridCol w:w="801"/>
        <w:gridCol w:w="768"/>
      </w:tblGrid>
      <w:tr w:rsidR="005E7A14" w:rsidRPr="005E7A14" w14:paraId="074BC631" w14:textId="77777777" w:rsidTr="005E7A14">
        <w:trPr>
          <w:trHeight w:val="345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C70A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Modelo de evaluación:  MIERED-CE</w:t>
            </w:r>
          </w:p>
        </w:tc>
      </w:tr>
      <w:tr w:rsidR="005E7A14" w:rsidRPr="005E7A14" w14:paraId="53B6078C" w14:textId="77777777" w:rsidTr="005E7A14">
        <w:trPr>
          <w:trHeight w:val="195"/>
        </w:trPr>
        <w:tc>
          <w:tcPr>
            <w:tcW w:w="92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F0D83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</w:tr>
      <w:tr w:rsidR="005E7A14" w:rsidRPr="005E7A14" w14:paraId="7A845480" w14:textId="77777777" w:rsidTr="005E7A14">
        <w:trPr>
          <w:trHeight w:val="600"/>
        </w:trPr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C5F1B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Nombre del recurso educativo digital: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3432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Teorema de Pitágoras</w:t>
            </w:r>
          </w:p>
        </w:tc>
      </w:tr>
      <w:tr w:rsidR="005E7A14" w:rsidRPr="005E7A14" w14:paraId="40F381CC" w14:textId="77777777" w:rsidTr="005E7A14">
        <w:trPr>
          <w:trHeight w:val="600"/>
        </w:trPr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B9BF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Grado de aplicación: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A8FB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Educación Básica Secundaria – Grado octavo (8°)</w:t>
            </w:r>
          </w:p>
        </w:tc>
      </w:tr>
      <w:tr w:rsidR="005E7A14" w:rsidRPr="005E7A14" w14:paraId="4A24FE38" w14:textId="77777777" w:rsidTr="005E7A14">
        <w:trPr>
          <w:trHeight w:val="600"/>
        </w:trPr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3611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Área de conocimiento: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0489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Matemáticas</w:t>
            </w:r>
          </w:p>
        </w:tc>
      </w:tr>
      <w:tr w:rsidR="005E7A14" w:rsidRPr="005E7A14" w14:paraId="27ACC142" w14:textId="77777777" w:rsidTr="005E7A14">
        <w:trPr>
          <w:trHeight w:val="177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8D54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Objetivos de aprendizaje: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0F8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337F70" w14:textId="77777777" w:rsidR="005E7A14" w:rsidRPr="005E7A14" w:rsidRDefault="005E7A14" w:rsidP="005E7A14">
            <w:pPr>
              <w:widowControl/>
              <w:spacing w:after="240"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Determinar una propiedad de los triángulos rectángulos para introducir el teorema de Pitágoras.</w:t>
            </w: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• Identificar los triángulos rectángulos por sus características y propiedades.</w:t>
            </w: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• Encontrar relaciones especiales a </w:t>
            </w: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partir de recubrimientos al triángulo rectángulo.</w:t>
            </w:r>
          </w:p>
        </w:tc>
      </w:tr>
      <w:tr w:rsidR="005E7A14" w:rsidRPr="005E7A14" w14:paraId="2A6AEEF5" w14:textId="77777777" w:rsidTr="005E7A14">
        <w:trPr>
          <w:trHeight w:val="6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C517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lastRenderedPageBreak/>
              <w:t>Nombre del repositorio: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BB19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25B3AD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Geogebra</w:t>
            </w:r>
            <w:proofErr w:type="spellEnd"/>
          </w:p>
        </w:tc>
      </w:tr>
      <w:tr w:rsidR="005E7A14" w:rsidRPr="005E7A14" w14:paraId="4A89E36C" w14:textId="77777777" w:rsidTr="005E7A14">
        <w:trPr>
          <w:trHeight w:val="6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F143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URL del recurso educativo digital: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8363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A643F6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563C1"/>
                <w:u w:val="single"/>
                <w:lang w:eastAsia="es-CO"/>
              </w:rPr>
            </w:pPr>
            <w:hyperlink r:id="rId12" w:history="1">
              <w:r w:rsidRPr="005E7A14">
                <w:rPr>
                  <w:rFonts w:ascii="Calibri" w:eastAsia="Times New Roman" w:hAnsi="Calibri" w:cs="Calibri"/>
                  <w:color w:val="0563C1"/>
                  <w:u w:val="single"/>
                  <w:lang w:eastAsia="es-CO"/>
                </w:rPr>
                <w:t>https://www.geogebra.org/m/psmcdzgb</w:t>
              </w:r>
            </w:hyperlink>
          </w:p>
        </w:tc>
      </w:tr>
      <w:tr w:rsidR="005E7A14" w:rsidRPr="005E7A14" w14:paraId="7433A5EA" w14:textId="77777777" w:rsidTr="005E7A14">
        <w:trPr>
          <w:trHeight w:val="345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82C6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Descripción del RED</w:t>
            </w:r>
          </w:p>
        </w:tc>
      </w:tr>
      <w:tr w:rsidR="005E7A14" w:rsidRPr="005E7A14" w14:paraId="1720DB59" w14:textId="77777777" w:rsidTr="005E7A14">
        <w:trPr>
          <w:trHeight w:val="1170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06DA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Es un Recurso Educativo digital dinámico, diseñado para que el estudiante explore la relación entre los lados de un triángulo rectángulo.</w:t>
            </w: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El recurso permite la manipulación de figuras, contiene un cuestionario de opción múltiple para validar el aprendizaje y un video tutorial complementario alojado en YouTube.</w:t>
            </w:r>
          </w:p>
        </w:tc>
      </w:tr>
      <w:tr w:rsidR="005E7A14" w:rsidRPr="005E7A14" w14:paraId="6416913D" w14:textId="77777777" w:rsidTr="005E7A14">
        <w:trPr>
          <w:trHeight w:val="16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BAC70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32CFD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1B9C2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004C4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3C35E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AEA22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4CCEF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E7A14" w:rsidRPr="005E7A14" w14:paraId="25230F65" w14:textId="77777777" w:rsidTr="005E7A14">
        <w:trPr>
          <w:trHeight w:val="345"/>
        </w:trPr>
        <w:tc>
          <w:tcPr>
            <w:tcW w:w="3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EB5A3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Dimensión</w:t>
            </w:r>
          </w:p>
        </w:tc>
        <w:tc>
          <w:tcPr>
            <w:tcW w:w="2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B1E4F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Criterio</w:t>
            </w:r>
          </w:p>
        </w:tc>
        <w:tc>
          <w:tcPr>
            <w:tcW w:w="368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C668C5A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Valoración</w:t>
            </w:r>
          </w:p>
        </w:tc>
      </w:tr>
      <w:tr w:rsidR="005E7A14" w:rsidRPr="005E7A14" w14:paraId="02412568" w14:textId="77777777" w:rsidTr="005E7A14">
        <w:trPr>
          <w:trHeight w:val="345"/>
        </w:trPr>
        <w:tc>
          <w:tcPr>
            <w:tcW w:w="3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126018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D60B8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vAlign w:val="center"/>
            <w:hideMark/>
          </w:tcPr>
          <w:p w14:paraId="1774512E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lang w:eastAsia="es-CO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vAlign w:val="center"/>
            <w:hideMark/>
          </w:tcPr>
          <w:p w14:paraId="645B1F7C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lang w:eastAsia="es-CO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D3C6B8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557B3F2F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lang w:eastAsia="es-CO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17912B"/>
            <w:vAlign w:val="center"/>
            <w:hideMark/>
          </w:tcPr>
          <w:p w14:paraId="7433CCB5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lang w:eastAsia="es-CO"/>
              </w:rPr>
              <w:t>5</w:t>
            </w:r>
          </w:p>
        </w:tc>
      </w:tr>
      <w:tr w:rsidR="005E7A14" w:rsidRPr="005E7A14" w14:paraId="2A5F765B" w14:textId="77777777" w:rsidTr="005E7A14">
        <w:trPr>
          <w:trHeight w:val="345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BEC1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Pedagógica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BFE5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Coherencia de objetivos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6D23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B35A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6327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B8BF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E82852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</w:p>
        </w:tc>
      </w:tr>
      <w:tr w:rsidR="005E7A14" w:rsidRPr="005E7A14" w14:paraId="4CFC526C" w14:textId="77777777" w:rsidTr="005E7A14">
        <w:trPr>
          <w:trHeight w:val="345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4D1D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Pedagógica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1306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Pertinencia curricular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D94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0CC9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4293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ED27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B6AC48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E7A14" w:rsidRPr="005E7A14" w14:paraId="207929D0" w14:textId="77777777" w:rsidTr="005E7A14">
        <w:trPr>
          <w:trHeight w:val="345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D447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Didáctica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4F82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Motivación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EC0B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3637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BC1E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8018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341793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E7A14" w:rsidRPr="005E7A14" w14:paraId="32D99D73" w14:textId="77777777" w:rsidTr="005E7A14">
        <w:trPr>
          <w:trHeight w:val="345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C802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Didáctica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DE74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Interactividad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C6EF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7A8C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F76C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44E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692C69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</w:p>
        </w:tc>
      </w:tr>
      <w:tr w:rsidR="005E7A14" w:rsidRPr="005E7A14" w14:paraId="51E6C720" w14:textId="77777777" w:rsidTr="005E7A14">
        <w:trPr>
          <w:trHeight w:val="345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0E6E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Técnica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8102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Usabilidad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E48B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98E5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27FD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E17E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344FD0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E7A14" w:rsidRPr="005E7A14" w14:paraId="7E513203" w14:textId="77777777" w:rsidTr="005E7A14">
        <w:trPr>
          <w:trHeight w:val="345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EFA4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Técnica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3853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Accesibilidad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A883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73B2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3FCB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1733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42F22C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E7A14" w:rsidRPr="005E7A14" w14:paraId="638DA8EF" w14:textId="77777777" w:rsidTr="005E7A14">
        <w:trPr>
          <w:trHeight w:val="345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877E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Contextual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9D8D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Adaptación al contexto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0D94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BB10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158D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99AA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47E79F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E7A14" w:rsidRPr="005E7A14" w14:paraId="75823D12" w14:textId="77777777" w:rsidTr="005E7A14">
        <w:trPr>
          <w:trHeight w:val="345"/>
        </w:trPr>
        <w:tc>
          <w:tcPr>
            <w:tcW w:w="30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6C16C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Legal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73BF4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Licencias y derechos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13D2D0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8B40DD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444D2D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51B0F5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FE795A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5E7A14" w:rsidRPr="005E7A14" w14:paraId="1A0A4B23" w14:textId="77777777" w:rsidTr="005E7A14">
        <w:trPr>
          <w:trHeight w:val="345"/>
        </w:trPr>
        <w:tc>
          <w:tcPr>
            <w:tcW w:w="55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D167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Subtotal Puntos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2B9E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2604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C2438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5E18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12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B256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</w:tr>
      <w:tr w:rsidR="005E7A14" w:rsidRPr="005E7A14" w14:paraId="1D07CB62" w14:textId="77777777" w:rsidTr="005E7A14">
        <w:trPr>
          <w:trHeight w:val="345"/>
        </w:trPr>
        <w:tc>
          <w:tcPr>
            <w:tcW w:w="55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F1328B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gramStart"/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  <w:proofErr w:type="gramEnd"/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Puntos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B2CB426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</w:tr>
      <w:tr w:rsidR="005E7A14" w:rsidRPr="005E7A14" w14:paraId="1F452FB0" w14:textId="77777777" w:rsidTr="005E7A14">
        <w:trPr>
          <w:trHeight w:val="345"/>
        </w:trPr>
        <w:tc>
          <w:tcPr>
            <w:tcW w:w="55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F121D35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Evaluación RED</w:t>
            </w:r>
          </w:p>
        </w:tc>
        <w:tc>
          <w:tcPr>
            <w:tcW w:w="36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FF00"/>
            <w:vAlign w:val="center"/>
            <w:hideMark/>
          </w:tcPr>
          <w:p w14:paraId="04F75359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lang w:eastAsia="es-CO"/>
              </w:rPr>
              <w:t>Bueno</w:t>
            </w:r>
          </w:p>
        </w:tc>
      </w:tr>
      <w:tr w:rsidR="005E7A14" w:rsidRPr="005E7A14" w14:paraId="77817E0A" w14:textId="77777777" w:rsidTr="005E7A14">
        <w:trPr>
          <w:trHeight w:val="345"/>
        </w:trPr>
        <w:tc>
          <w:tcPr>
            <w:tcW w:w="925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C4328D0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Interpretación:</w:t>
            </w:r>
          </w:p>
        </w:tc>
      </w:tr>
      <w:tr w:rsidR="005E7A14" w:rsidRPr="005E7A14" w14:paraId="0467D23D" w14:textId="77777777" w:rsidTr="005E7A14">
        <w:trPr>
          <w:trHeight w:val="345"/>
        </w:trPr>
        <w:tc>
          <w:tcPr>
            <w:tcW w:w="92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DCD349A" w14:textId="77777777" w:rsidR="005E7A14" w:rsidRPr="005E7A14" w:rsidRDefault="005E7A14" w:rsidP="005E7A14">
            <w:pPr>
              <w:widowControl/>
              <w:spacing w:line="240" w:lineRule="auto"/>
              <w:ind w:firstLine="0"/>
              <w:contextualSpacing w:val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E7A14">
              <w:rPr>
                <w:rFonts w:ascii="Calibri" w:eastAsia="Times New Roman" w:hAnsi="Calibri" w:cs="Calibri"/>
                <w:color w:val="000000"/>
                <w:lang w:eastAsia="es-CO"/>
              </w:rPr>
              <w:t>El recurso es funcional y adecuado para el aprendizaje.</w:t>
            </w:r>
          </w:p>
        </w:tc>
      </w:tr>
    </w:tbl>
    <w:p w14:paraId="000000AE" w14:textId="157A1F26" w:rsidR="00C80C67" w:rsidRPr="005F6316" w:rsidRDefault="00C80C67" w:rsidP="005E7A14">
      <w:pPr>
        <w:ind w:firstLine="0"/>
      </w:pPr>
    </w:p>
    <w:p w14:paraId="0A8A5337" w14:textId="77777777" w:rsidR="005E7A14" w:rsidRPr="005E7A14" w:rsidRDefault="005E7A14" w:rsidP="005E7A14">
      <w:pPr>
        <w:ind w:firstLine="0"/>
        <w:rPr>
          <w:b/>
          <w:bCs/>
        </w:rPr>
      </w:pPr>
      <w:r w:rsidRPr="005E7A14">
        <w:rPr>
          <w:b/>
          <w:bCs/>
        </w:rPr>
        <w:t>Análisis de resultados</w:t>
      </w:r>
    </w:p>
    <w:p w14:paraId="5F14A12D" w14:textId="77777777" w:rsidR="005E7A14" w:rsidRDefault="005E7A14" w:rsidP="002818CF">
      <w:r>
        <w:t>El análisis evidencia que:</w:t>
      </w:r>
    </w:p>
    <w:p w14:paraId="5D6C861B" w14:textId="77777777" w:rsidR="005E7A14" w:rsidRDefault="005E7A14" w:rsidP="002818CF">
      <w:pPr>
        <w:pStyle w:val="Prrafodelista"/>
        <w:numPr>
          <w:ilvl w:val="0"/>
          <w:numId w:val="10"/>
        </w:numPr>
      </w:pPr>
      <w:r>
        <w:t>Ambos recursos cumplen con criterios mínimos de calidad</w:t>
      </w:r>
    </w:p>
    <w:p w14:paraId="76F5B208" w14:textId="77777777" w:rsidR="006A354F" w:rsidRDefault="005E7A14" w:rsidP="006A354F">
      <w:pPr>
        <w:pStyle w:val="Prrafodelista"/>
        <w:numPr>
          <w:ilvl w:val="0"/>
          <w:numId w:val="10"/>
        </w:numPr>
      </w:pPr>
      <w:r>
        <w:t>El RED de Colombia Aprende destaca en lo pedagógico</w:t>
      </w:r>
    </w:p>
    <w:p w14:paraId="65CBD494" w14:textId="620F106B" w:rsidR="005E7A14" w:rsidRDefault="005E7A14" w:rsidP="006A354F">
      <w:pPr>
        <w:pStyle w:val="Prrafodelista"/>
        <w:numPr>
          <w:ilvl w:val="0"/>
          <w:numId w:val="10"/>
        </w:numPr>
      </w:pPr>
      <w:r>
        <w:t>El RED de GeoGebra destaca en lo interactivo</w:t>
      </w:r>
    </w:p>
    <w:p w14:paraId="57A7187E" w14:textId="77777777" w:rsidR="005E7A14" w:rsidRDefault="005E7A14" w:rsidP="005E7A14">
      <w:pPr>
        <w:ind w:firstLine="0"/>
      </w:pPr>
    </w:p>
    <w:p w14:paraId="47C67D58" w14:textId="77777777" w:rsidR="006A354F" w:rsidRDefault="005E7A14" w:rsidP="006A354F">
      <w:pPr>
        <w:rPr>
          <w:rFonts w:ascii="Times New Roman" w:hAnsi="Times New Roman" w:cs="Times New Roman"/>
          <w:caps/>
          <w:sz w:val="36"/>
          <w:szCs w:val="36"/>
          <w:lang w:eastAsia="es-CO"/>
        </w:rPr>
      </w:pPr>
      <w:r>
        <w:t>Esto demuestra que el modelo permite identificar fortalezas específicas por dimensión, facilitando decisiones de mejora</w:t>
      </w:r>
      <w:r w:rsidR="006A354F">
        <w:t>.</w:t>
      </w:r>
      <w:r w:rsidR="006A354F" w:rsidRPr="006A354F">
        <w:rPr>
          <w:rFonts w:ascii="Times New Roman" w:hAnsi="Times New Roman" w:cs="Times New Roman"/>
          <w:caps/>
          <w:sz w:val="36"/>
          <w:szCs w:val="36"/>
          <w:lang w:eastAsia="es-CO"/>
        </w:rPr>
        <w:t xml:space="preserve"> </w:t>
      </w:r>
    </w:p>
    <w:p w14:paraId="6F6ABDFA" w14:textId="31F2B996" w:rsidR="006A354F" w:rsidRPr="006A354F" w:rsidRDefault="006A354F" w:rsidP="006A354F">
      <w:pPr>
        <w:ind w:firstLine="0"/>
        <w:jc w:val="center"/>
        <w:rPr>
          <w:b/>
          <w:bCs/>
        </w:rPr>
      </w:pPr>
      <w:r w:rsidRPr="006A354F">
        <w:rPr>
          <w:b/>
          <w:bCs/>
        </w:rPr>
        <w:t>Respuesta a los interrogantes</w:t>
      </w:r>
    </w:p>
    <w:p w14:paraId="6D070C04" w14:textId="77777777" w:rsidR="006A354F" w:rsidRPr="006A354F" w:rsidRDefault="006A354F" w:rsidP="006A354F">
      <w:pPr>
        <w:ind w:firstLine="0"/>
        <w:rPr>
          <w:b/>
          <w:bCs/>
        </w:rPr>
      </w:pPr>
      <w:r w:rsidRPr="006A354F">
        <w:rPr>
          <w:b/>
          <w:bCs/>
        </w:rPr>
        <w:t>¿De qué manera el modelo rediseñado permite una adecuada evaluación de un RED?</w:t>
      </w:r>
    </w:p>
    <w:p w14:paraId="321AAEDB" w14:textId="6F9F3635" w:rsidR="006A354F" w:rsidRPr="006A354F" w:rsidRDefault="006A354F" w:rsidP="00B73329">
      <w:r w:rsidRPr="006A354F">
        <w:t>El modelo MIERED-CE permite una evaluación adecuada porque integra múltiples dimensiones en un solo instrumento, evitando evaluaciones parciales. Además, utiliza criterios claros y medibles que permiten valorar tanto el contenido como la experiencia del usuario.</w:t>
      </w:r>
    </w:p>
    <w:p w14:paraId="44B2C573" w14:textId="77777777" w:rsidR="006A354F" w:rsidRPr="006A354F" w:rsidRDefault="006A354F" w:rsidP="006A354F">
      <w:pPr>
        <w:ind w:firstLine="0"/>
        <w:rPr>
          <w:b/>
          <w:bCs/>
        </w:rPr>
      </w:pPr>
      <w:r w:rsidRPr="006A354F">
        <w:rPr>
          <w:b/>
          <w:bCs/>
        </w:rPr>
        <w:t>¿Qué ventajas tiene el modelo frente a otros modelos?</w:t>
      </w:r>
    </w:p>
    <w:p w14:paraId="194DA7F8" w14:textId="77777777" w:rsidR="006A354F" w:rsidRPr="006A354F" w:rsidRDefault="006A354F" w:rsidP="006A354F">
      <w:pPr>
        <w:numPr>
          <w:ilvl w:val="0"/>
          <w:numId w:val="11"/>
        </w:numPr>
      </w:pPr>
      <w:r w:rsidRPr="006A354F">
        <w:t xml:space="preserve">Integra lo mejor de LORI, </w:t>
      </w:r>
      <w:proofErr w:type="spellStart"/>
      <w:r w:rsidRPr="006A354F">
        <w:t>COdA</w:t>
      </w:r>
      <w:proofErr w:type="spellEnd"/>
      <w:r w:rsidRPr="006A354F">
        <w:t xml:space="preserve"> y FURPS+ </w:t>
      </w:r>
    </w:p>
    <w:p w14:paraId="53318ABE" w14:textId="4EC7EFDB" w:rsidR="006A354F" w:rsidRPr="006A354F" w:rsidRDefault="006A354F" w:rsidP="006A354F">
      <w:pPr>
        <w:numPr>
          <w:ilvl w:val="0"/>
          <w:numId w:val="11"/>
        </w:numPr>
      </w:pPr>
      <w:r w:rsidRPr="006A354F">
        <w:t xml:space="preserve">Es aplicable en contextos escolares </w:t>
      </w:r>
      <w:r w:rsidR="002C71A1" w:rsidRPr="006A354F">
        <w:t>reales.</w:t>
      </w:r>
    </w:p>
    <w:p w14:paraId="2EA476F6" w14:textId="32623B53" w:rsidR="006A354F" w:rsidRPr="006A354F" w:rsidRDefault="006A354F" w:rsidP="006A354F">
      <w:pPr>
        <w:numPr>
          <w:ilvl w:val="0"/>
          <w:numId w:val="11"/>
        </w:numPr>
      </w:pPr>
      <w:r w:rsidRPr="006A354F">
        <w:t>Incluye dimensión legal y contextual</w:t>
      </w:r>
      <w:r w:rsidR="002C71A1">
        <w:t>.</w:t>
      </w:r>
    </w:p>
    <w:p w14:paraId="76749055" w14:textId="407022DB" w:rsidR="006A354F" w:rsidRPr="006A354F" w:rsidRDefault="006A354F" w:rsidP="006A354F">
      <w:pPr>
        <w:numPr>
          <w:ilvl w:val="0"/>
          <w:numId w:val="11"/>
        </w:numPr>
      </w:pPr>
      <w:r w:rsidRPr="006A354F">
        <w:t>Es fácil de usar por docentes</w:t>
      </w:r>
      <w:r w:rsidR="002C71A1">
        <w:t>.</w:t>
      </w:r>
    </w:p>
    <w:p w14:paraId="452FF1AB" w14:textId="47343F53" w:rsidR="006A354F" w:rsidRPr="006A354F" w:rsidRDefault="006A354F" w:rsidP="002C71A1">
      <w:pPr>
        <w:numPr>
          <w:ilvl w:val="0"/>
          <w:numId w:val="11"/>
        </w:numPr>
      </w:pPr>
      <w:r w:rsidRPr="006A354F">
        <w:t>Permite evaluación integral</w:t>
      </w:r>
      <w:r w:rsidR="002C71A1">
        <w:t>.</w:t>
      </w:r>
    </w:p>
    <w:p w14:paraId="5B571066" w14:textId="77777777" w:rsidR="006A354F" w:rsidRPr="006A354F" w:rsidRDefault="006A354F" w:rsidP="006A354F">
      <w:pPr>
        <w:ind w:firstLine="0"/>
        <w:rPr>
          <w:b/>
          <w:bCs/>
        </w:rPr>
      </w:pPr>
      <w:r w:rsidRPr="006A354F">
        <w:rPr>
          <w:b/>
          <w:bCs/>
        </w:rPr>
        <w:t>¿Qué elementos deben mejorarse?</w:t>
      </w:r>
    </w:p>
    <w:p w14:paraId="361D0CBF" w14:textId="77777777" w:rsidR="006A354F" w:rsidRPr="006A354F" w:rsidRDefault="006A354F" w:rsidP="002C71A1">
      <w:pPr>
        <w:ind w:firstLine="0"/>
        <w:rPr>
          <w:b/>
          <w:bCs/>
        </w:rPr>
      </w:pPr>
      <w:r w:rsidRPr="006A354F">
        <w:rPr>
          <w:b/>
          <w:bCs/>
        </w:rPr>
        <w:t>Técnicos</w:t>
      </w:r>
    </w:p>
    <w:p w14:paraId="137EC040" w14:textId="77777777" w:rsidR="006A354F" w:rsidRPr="006A354F" w:rsidRDefault="006A354F" w:rsidP="006A354F">
      <w:pPr>
        <w:numPr>
          <w:ilvl w:val="0"/>
          <w:numId w:val="12"/>
        </w:numPr>
      </w:pPr>
      <w:r w:rsidRPr="006A354F">
        <w:t xml:space="preserve">Evaluación más precisa del rendimiento </w:t>
      </w:r>
    </w:p>
    <w:p w14:paraId="00A207F5" w14:textId="77777777" w:rsidR="006A354F" w:rsidRPr="006A354F" w:rsidRDefault="006A354F" w:rsidP="006A354F">
      <w:pPr>
        <w:numPr>
          <w:ilvl w:val="0"/>
          <w:numId w:val="12"/>
        </w:numPr>
      </w:pPr>
      <w:r w:rsidRPr="006A354F">
        <w:t xml:space="preserve">Compatibilidad con múltiples dispositivos </w:t>
      </w:r>
    </w:p>
    <w:p w14:paraId="6317F807" w14:textId="77777777" w:rsidR="006A354F" w:rsidRPr="006A354F" w:rsidRDefault="006A354F" w:rsidP="002C71A1">
      <w:pPr>
        <w:ind w:firstLine="0"/>
        <w:rPr>
          <w:b/>
          <w:bCs/>
        </w:rPr>
      </w:pPr>
      <w:r w:rsidRPr="006A354F">
        <w:rPr>
          <w:b/>
          <w:bCs/>
        </w:rPr>
        <w:t>Pedagógicos</w:t>
      </w:r>
    </w:p>
    <w:p w14:paraId="2992FCF6" w14:textId="77777777" w:rsidR="006A354F" w:rsidRPr="006A354F" w:rsidRDefault="006A354F" w:rsidP="006A354F">
      <w:pPr>
        <w:numPr>
          <w:ilvl w:val="0"/>
          <w:numId w:val="13"/>
        </w:numPr>
      </w:pPr>
      <w:r w:rsidRPr="006A354F">
        <w:t xml:space="preserve">Medición del aprendizaje significativo </w:t>
      </w:r>
    </w:p>
    <w:p w14:paraId="06FF3533" w14:textId="77777777" w:rsidR="006A354F" w:rsidRPr="006A354F" w:rsidRDefault="006A354F" w:rsidP="006A354F">
      <w:pPr>
        <w:numPr>
          <w:ilvl w:val="0"/>
          <w:numId w:val="13"/>
        </w:numPr>
      </w:pPr>
      <w:r w:rsidRPr="006A354F">
        <w:t xml:space="preserve">Evaluación por competencias </w:t>
      </w:r>
    </w:p>
    <w:p w14:paraId="07A8921D" w14:textId="77777777" w:rsidR="006A354F" w:rsidRPr="006A354F" w:rsidRDefault="006A354F" w:rsidP="002C71A1">
      <w:pPr>
        <w:ind w:firstLine="0"/>
        <w:rPr>
          <w:b/>
          <w:bCs/>
        </w:rPr>
      </w:pPr>
      <w:r w:rsidRPr="006A354F">
        <w:rPr>
          <w:b/>
          <w:bCs/>
        </w:rPr>
        <w:t>Comunicacionales</w:t>
      </w:r>
    </w:p>
    <w:p w14:paraId="68FA18EE" w14:textId="77777777" w:rsidR="006A354F" w:rsidRPr="006A354F" w:rsidRDefault="006A354F" w:rsidP="006A354F">
      <w:pPr>
        <w:numPr>
          <w:ilvl w:val="0"/>
          <w:numId w:val="14"/>
        </w:numPr>
      </w:pPr>
      <w:r w:rsidRPr="006A354F">
        <w:t xml:space="preserve">Claridad del lenguaje </w:t>
      </w:r>
    </w:p>
    <w:p w14:paraId="5D9B5DB7" w14:textId="77777777" w:rsidR="006A354F" w:rsidRPr="006A354F" w:rsidRDefault="006A354F" w:rsidP="006A354F">
      <w:pPr>
        <w:numPr>
          <w:ilvl w:val="0"/>
          <w:numId w:val="14"/>
        </w:numPr>
      </w:pPr>
      <w:r w:rsidRPr="006A354F">
        <w:t xml:space="preserve">Diseño visual y experiencia de usuario </w:t>
      </w:r>
    </w:p>
    <w:p w14:paraId="000000AF" w14:textId="2C672DF7" w:rsidR="00C80C67" w:rsidRDefault="005E7A14" w:rsidP="005E7A14">
      <w:pPr>
        <w:ind w:firstLine="0"/>
      </w:pPr>
      <w:r>
        <w:t>.</w:t>
      </w:r>
    </w:p>
    <w:p w14:paraId="000000B1" w14:textId="4ABBE2F4" w:rsidR="00C80C67" w:rsidRDefault="00C80C67">
      <w:pPr>
        <w:widowControl/>
        <w:spacing w:line="240" w:lineRule="auto"/>
        <w:ind w:firstLine="0"/>
        <w:rPr>
          <w:b/>
        </w:rPr>
      </w:pPr>
      <w:bookmarkStart w:id="14" w:name="_heading=h.44sinio" w:colFirst="0" w:colLast="0"/>
      <w:bookmarkEnd w:id="14"/>
    </w:p>
    <w:p w14:paraId="000000B2" w14:textId="77777777" w:rsidR="00C80C67" w:rsidRDefault="00000000">
      <w:pPr>
        <w:pStyle w:val="Ttulo1"/>
        <w:rPr>
          <w:strike/>
        </w:rPr>
      </w:pPr>
      <w:bookmarkStart w:id="15" w:name="_heading=h.z337ya" w:colFirst="0" w:colLast="0"/>
      <w:bookmarkEnd w:id="15"/>
      <w:r>
        <w:lastRenderedPageBreak/>
        <w:t>Referencias</w:t>
      </w:r>
    </w:p>
    <w:p w14:paraId="7E481A12" w14:textId="30A0B59E" w:rsidR="004B5F6C" w:rsidRPr="00B73329" w:rsidRDefault="004B5F6C" w:rsidP="004B5F6C">
      <w:r w:rsidRPr="00B73329">
        <w:t>Adame Rodríguez, S. I. (2012). Instrumento para evaluar recursos educativos digitales: LORI-AD. Universidad Autónoma de Guadalajara.</w:t>
      </w:r>
    </w:p>
    <w:p w14:paraId="2F1D1F33" w14:textId="77777777" w:rsidR="004B5F6C" w:rsidRPr="004B5F6C" w:rsidRDefault="004B5F6C" w:rsidP="004B5F6C">
      <w:r w:rsidRPr="004B5F6C">
        <w:t>Chinchilla Ruedas, Z. (2016). Recursos educativos digitales. Centro de Educación Virtual CVUDES.</w:t>
      </w:r>
    </w:p>
    <w:p w14:paraId="0B42A858" w14:textId="77777777" w:rsidR="004B5F6C" w:rsidRPr="004B5F6C" w:rsidRDefault="004B5F6C" w:rsidP="004B5F6C">
      <w:proofErr w:type="spellStart"/>
      <w:r w:rsidRPr="004B5F6C">
        <w:t>Dájer</w:t>
      </w:r>
      <w:proofErr w:type="spellEnd"/>
      <w:r w:rsidRPr="004B5F6C">
        <w:t>, A. (2021). Adaptación del modelo LORI para la evaluación de recursos educativos digitales. (Documento académico).</w:t>
      </w:r>
    </w:p>
    <w:p w14:paraId="1740F005" w14:textId="77777777" w:rsidR="004B5F6C" w:rsidRPr="004B5F6C" w:rsidRDefault="004B5F6C" w:rsidP="004B5F6C">
      <w:r w:rsidRPr="004B5F6C">
        <w:t xml:space="preserve">Manobanda </w:t>
      </w:r>
      <w:proofErr w:type="spellStart"/>
      <w:r w:rsidRPr="004B5F6C">
        <w:t>Ushca</w:t>
      </w:r>
      <w:proofErr w:type="spellEnd"/>
      <w:r w:rsidRPr="004B5F6C">
        <w:t>, A. B. (2020). Modelo FURPS+ adaptado para evaluación de software educativo. (Documento académico).</w:t>
      </w:r>
    </w:p>
    <w:p w14:paraId="31449E33" w14:textId="77777777" w:rsidR="004B5F6C" w:rsidRPr="004B5F6C" w:rsidRDefault="004B5F6C" w:rsidP="004B5F6C">
      <w:r w:rsidRPr="004B5F6C">
        <w:t>Ministerio de Educación Nacional. (2012). Recursos educativos digitales abiertos (REDA). https://www.colombiaaprende.edu.co</w:t>
      </w:r>
    </w:p>
    <w:p w14:paraId="3075CEB7" w14:textId="77777777" w:rsidR="004B5F6C" w:rsidRPr="004B5F6C" w:rsidRDefault="004B5F6C" w:rsidP="004B5F6C">
      <w:r w:rsidRPr="004B5F6C">
        <w:t>UNESCO. (2015). Guía básica de recursos educativos abiertos (REA). https://unesdoc.unesco.org</w:t>
      </w:r>
    </w:p>
    <w:p w14:paraId="000000B3" w14:textId="32880132" w:rsidR="00C80C67" w:rsidRPr="00822BE8" w:rsidRDefault="00822BE8" w:rsidP="00822BE8">
      <w:pPr>
        <w:rPr>
          <w:rFonts w:eastAsia="Times New Roman"/>
          <w:color w:val="808080"/>
        </w:rPr>
      </w:pPr>
      <w:r w:rsidRPr="00822BE8">
        <w:rPr>
          <w:rFonts w:eastAsia="Times New Roman"/>
          <w:color w:val="808080"/>
        </w:rPr>
        <w:t>.</w:t>
      </w:r>
    </w:p>
    <w:p w14:paraId="000000B4" w14:textId="77777777" w:rsidR="00C80C67" w:rsidRDefault="00C80C67">
      <w:pPr>
        <w:widowControl/>
        <w:spacing w:line="240" w:lineRule="auto"/>
        <w:ind w:firstLine="0"/>
        <w:rPr>
          <w:b/>
        </w:rPr>
      </w:pPr>
      <w:bookmarkStart w:id="16" w:name="_heading=h.3j2qqm3" w:colFirst="0" w:colLast="0"/>
      <w:bookmarkEnd w:id="16"/>
    </w:p>
    <w:sectPr w:rsidR="00C80C67">
      <w:footerReference w:type="default" r:id="rId13"/>
      <w:pgSz w:w="12240" w:h="15840"/>
      <w:pgMar w:top="1418" w:right="1418" w:bottom="1418" w:left="141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9EDA" w14:textId="77777777" w:rsidR="00A87404" w:rsidRDefault="00A87404">
      <w:pPr>
        <w:spacing w:line="240" w:lineRule="auto"/>
      </w:pPr>
      <w:r>
        <w:separator/>
      </w:r>
    </w:p>
  </w:endnote>
  <w:endnote w:type="continuationSeparator" w:id="0">
    <w:p w14:paraId="46BECC45" w14:textId="77777777" w:rsidR="00A87404" w:rsidRDefault="00A87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5" w14:textId="77777777" w:rsidR="00C80C67" w:rsidRDefault="00C80C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000000B6" w14:textId="77777777" w:rsidR="00C80C67" w:rsidRDefault="00C80C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2887" w14:textId="77777777" w:rsidR="00A87404" w:rsidRDefault="00A87404">
      <w:pPr>
        <w:spacing w:line="240" w:lineRule="auto"/>
      </w:pPr>
      <w:r>
        <w:separator/>
      </w:r>
    </w:p>
  </w:footnote>
  <w:footnote w:type="continuationSeparator" w:id="0">
    <w:p w14:paraId="0B9CAB71" w14:textId="77777777" w:rsidR="00A87404" w:rsidRDefault="00A874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B89"/>
    <w:multiLevelType w:val="hybridMultilevel"/>
    <w:tmpl w:val="BA92213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A060FC"/>
    <w:multiLevelType w:val="multilevel"/>
    <w:tmpl w:val="E814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AF15BB"/>
    <w:multiLevelType w:val="multilevel"/>
    <w:tmpl w:val="9B60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92B7B"/>
    <w:multiLevelType w:val="multilevel"/>
    <w:tmpl w:val="AA6E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B262A"/>
    <w:multiLevelType w:val="hybridMultilevel"/>
    <w:tmpl w:val="C32E650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77081A"/>
    <w:multiLevelType w:val="hybridMultilevel"/>
    <w:tmpl w:val="03EA928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C7210"/>
    <w:multiLevelType w:val="hybridMultilevel"/>
    <w:tmpl w:val="4F40B13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C84AA5"/>
    <w:multiLevelType w:val="hybridMultilevel"/>
    <w:tmpl w:val="E51ACDB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2559BC"/>
    <w:multiLevelType w:val="hybridMultilevel"/>
    <w:tmpl w:val="71C4DE4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DF18D6"/>
    <w:multiLevelType w:val="multilevel"/>
    <w:tmpl w:val="0B08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466C1"/>
    <w:multiLevelType w:val="multilevel"/>
    <w:tmpl w:val="B302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0F0132"/>
    <w:multiLevelType w:val="multilevel"/>
    <w:tmpl w:val="F9AE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1019F"/>
    <w:multiLevelType w:val="hybridMultilevel"/>
    <w:tmpl w:val="9B326F6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8C0255"/>
    <w:multiLevelType w:val="hybridMultilevel"/>
    <w:tmpl w:val="6F3018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67ABF"/>
    <w:multiLevelType w:val="multilevel"/>
    <w:tmpl w:val="90B4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23775">
    <w:abstractNumId w:val="1"/>
  </w:num>
  <w:num w:numId="2" w16cid:durableId="1809274737">
    <w:abstractNumId w:val="8"/>
  </w:num>
  <w:num w:numId="3" w16cid:durableId="747918655">
    <w:abstractNumId w:val="0"/>
  </w:num>
  <w:num w:numId="4" w16cid:durableId="1976131858">
    <w:abstractNumId w:val="5"/>
  </w:num>
  <w:num w:numId="5" w16cid:durableId="539054096">
    <w:abstractNumId w:val="6"/>
  </w:num>
  <w:num w:numId="6" w16cid:durableId="1975526471">
    <w:abstractNumId w:val="12"/>
  </w:num>
  <w:num w:numId="7" w16cid:durableId="1583680837">
    <w:abstractNumId w:val="7"/>
  </w:num>
  <w:num w:numId="8" w16cid:durableId="849566275">
    <w:abstractNumId w:val="9"/>
  </w:num>
  <w:num w:numId="9" w16cid:durableId="148132878">
    <w:abstractNumId w:val="2"/>
  </w:num>
  <w:num w:numId="10" w16cid:durableId="655184680">
    <w:abstractNumId w:val="13"/>
  </w:num>
  <w:num w:numId="11" w16cid:durableId="1486317940">
    <w:abstractNumId w:val="3"/>
  </w:num>
  <w:num w:numId="12" w16cid:durableId="1357582495">
    <w:abstractNumId w:val="11"/>
  </w:num>
  <w:num w:numId="13" w16cid:durableId="624311556">
    <w:abstractNumId w:val="10"/>
  </w:num>
  <w:num w:numId="14" w16cid:durableId="1861236447">
    <w:abstractNumId w:val="14"/>
  </w:num>
  <w:num w:numId="15" w16cid:durableId="1458910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67"/>
    <w:rsid w:val="000A26E5"/>
    <w:rsid w:val="00141CA2"/>
    <w:rsid w:val="001A02F1"/>
    <w:rsid w:val="001B587A"/>
    <w:rsid w:val="002818CF"/>
    <w:rsid w:val="002C71A1"/>
    <w:rsid w:val="003433CD"/>
    <w:rsid w:val="003B529C"/>
    <w:rsid w:val="003C5FFE"/>
    <w:rsid w:val="00497C6F"/>
    <w:rsid w:val="004B5F6C"/>
    <w:rsid w:val="00567667"/>
    <w:rsid w:val="005930C2"/>
    <w:rsid w:val="005B4F06"/>
    <w:rsid w:val="005E7A14"/>
    <w:rsid w:val="005F1F7E"/>
    <w:rsid w:val="005F6316"/>
    <w:rsid w:val="006420C2"/>
    <w:rsid w:val="00665FB9"/>
    <w:rsid w:val="006A354F"/>
    <w:rsid w:val="00757EEF"/>
    <w:rsid w:val="00822BE8"/>
    <w:rsid w:val="00892E84"/>
    <w:rsid w:val="008B4663"/>
    <w:rsid w:val="00916A6B"/>
    <w:rsid w:val="00A86A14"/>
    <w:rsid w:val="00A87404"/>
    <w:rsid w:val="00B73329"/>
    <w:rsid w:val="00BF3AED"/>
    <w:rsid w:val="00C80C67"/>
    <w:rsid w:val="00DA3DE8"/>
    <w:rsid w:val="00E54751"/>
    <w:rsid w:val="00E7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04CF"/>
  <w15:docId w15:val="{AF33DB24-700B-4980-9C54-DF1CD69D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O" w:eastAsia="es-ES" w:bidi="ar-SA"/>
      </w:rPr>
    </w:rPrDefault>
    <w:pPrDefault>
      <w:pPr>
        <w:widowControl w:val="0"/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968"/>
    <w:pPr>
      <w:contextualSpacing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44018"/>
    <w:pPr>
      <w:keepNext/>
      <w:ind w:firstLine="0"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2FA1"/>
    <w:pPr>
      <w:keepNext/>
      <w:keepLines/>
      <w:ind w:firstLine="0"/>
      <w:outlineLvl w:val="1"/>
    </w:pPr>
    <w:rPr>
      <w:rFonts w:eastAsia="Times New Roman"/>
      <w:b/>
      <w:bCs/>
      <w:cap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2FA1"/>
    <w:pPr>
      <w:ind w:firstLine="0"/>
      <w:outlineLvl w:val="2"/>
    </w:pPr>
    <w:rPr>
      <w:rFonts w:eastAsia="Times New Roman"/>
      <w:b/>
      <w:bCs/>
      <w:i/>
      <w:szCs w:val="27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25CC"/>
    <w:pPr>
      <w:keepNext/>
      <w:keepLines/>
      <w:numPr>
        <w:ilvl w:val="3"/>
        <w:numId w:val="1"/>
      </w:numPr>
      <w:ind w:left="0" w:firstLine="720"/>
      <w:outlineLvl w:val="3"/>
    </w:pPr>
    <w:rPr>
      <w:rFonts w:eastAsiaTheme="majorEastAsia" w:cstheme="majorBidi"/>
      <w:b/>
      <w:bCs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25CC"/>
    <w:pPr>
      <w:keepNext/>
      <w:keepLines/>
      <w:numPr>
        <w:ilvl w:val="4"/>
        <w:numId w:val="1"/>
      </w:numPr>
      <w:ind w:left="0" w:firstLine="720"/>
      <w:outlineLvl w:val="4"/>
    </w:pPr>
    <w:rPr>
      <w:rFonts w:eastAsiaTheme="majorEastAsia" w:cstheme="majorBidi"/>
      <w:b/>
      <w:i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3AF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3AF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3AF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3AF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41524"/>
    <w:pPr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styleId="Hipervnculo">
    <w:name w:val="Hyperlink"/>
    <w:uiPriority w:val="99"/>
    <w:unhideWhenUsed/>
    <w:rsid w:val="00B20D6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20D61"/>
    <w:pPr>
      <w:ind w:left="720"/>
    </w:pPr>
  </w:style>
  <w:style w:type="character" w:customStyle="1" w:styleId="apple-converted-space">
    <w:name w:val="apple-converted-space"/>
    <w:basedOn w:val="Fuentedeprrafopredeter"/>
    <w:rsid w:val="00B20D61"/>
  </w:style>
  <w:style w:type="character" w:styleId="Refdecomentario">
    <w:name w:val="annotation reference"/>
    <w:uiPriority w:val="99"/>
    <w:semiHidden/>
    <w:unhideWhenUsed/>
    <w:rsid w:val="008025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252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8025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252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0252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5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0252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332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3327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332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3327B"/>
    <w:rPr>
      <w:sz w:val="22"/>
      <w:szCs w:val="22"/>
      <w:lang w:eastAsia="en-US"/>
    </w:rPr>
  </w:style>
  <w:style w:type="paragraph" w:styleId="Bibliografa">
    <w:name w:val="Bibliography"/>
    <w:basedOn w:val="Normal"/>
    <w:next w:val="Normal"/>
    <w:uiPriority w:val="37"/>
    <w:unhideWhenUsed/>
    <w:rsid w:val="001458E6"/>
  </w:style>
  <w:style w:type="character" w:styleId="Textoennegrita">
    <w:name w:val="Strong"/>
    <w:uiPriority w:val="22"/>
    <w:qFormat/>
    <w:rsid w:val="00D70A1F"/>
    <w:rPr>
      <w:b/>
      <w:bCs/>
    </w:rPr>
  </w:style>
  <w:style w:type="paragraph" w:styleId="NormalWeb">
    <w:name w:val="Normal (Web)"/>
    <w:basedOn w:val="Normal"/>
    <w:uiPriority w:val="99"/>
    <w:unhideWhenUsed/>
    <w:rsid w:val="00D70A1F"/>
    <w:pPr>
      <w:spacing w:before="100" w:beforeAutospacing="1" w:after="100" w:afterAutospacing="1"/>
    </w:pPr>
    <w:rPr>
      <w:rFonts w:eastAsia="Times New Roman"/>
      <w:szCs w:val="24"/>
      <w:lang w:eastAsia="es-CO"/>
    </w:rPr>
  </w:style>
  <w:style w:type="character" w:customStyle="1" w:styleId="Ttulo3Car">
    <w:name w:val="Título 3 Car"/>
    <w:link w:val="Ttulo3"/>
    <w:uiPriority w:val="9"/>
    <w:rsid w:val="00EA2FA1"/>
    <w:rPr>
      <w:rFonts w:ascii="Arial" w:eastAsia="Times New Roman" w:hAnsi="Arial"/>
      <w:b/>
      <w:bCs/>
      <w:i/>
      <w:sz w:val="22"/>
      <w:szCs w:val="27"/>
    </w:rPr>
  </w:style>
  <w:style w:type="paragraph" w:customStyle="1" w:styleId="estilo35">
    <w:name w:val="estilo35"/>
    <w:basedOn w:val="Normal"/>
    <w:rsid w:val="00096B12"/>
    <w:pPr>
      <w:spacing w:before="100" w:beforeAutospacing="1" w:after="100" w:afterAutospacing="1"/>
    </w:pPr>
    <w:rPr>
      <w:rFonts w:eastAsia="Times New Roman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72016"/>
    <w:pPr>
      <w:spacing w:before="100" w:beforeAutospacing="1" w:after="100" w:afterAutospacing="1"/>
    </w:pPr>
    <w:rPr>
      <w:rFonts w:eastAsia="Times New Roman"/>
      <w:szCs w:val="24"/>
      <w:lang w:eastAsia="es-CO"/>
    </w:rPr>
  </w:style>
  <w:style w:type="character" w:customStyle="1" w:styleId="SangradetextonormalCar">
    <w:name w:val="Sangría de texto normal Car"/>
    <w:link w:val="Sangradetextonormal"/>
    <w:uiPriority w:val="99"/>
    <w:semiHidden/>
    <w:rsid w:val="00672016"/>
    <w:rPr>
      <w:rFonts w:ascii="Times New Roman" w:eastAsia="Times New Roman" w:hAnsi="Times New Roman"/>
      <w:sz w:val="24"/>
      <w:szCs w:val="24"/>
    </w:rPr>
  </w:style>
  <w:style w:type="table" w:styleId="Tablaconcuadrcula">
    <w:name w:val="Table Grid"/>
    <w:basedOn w:val="Tablanormal"/>
    <w:uiPriority w:val="39"/>
    <w:rsid w:val="00887AB2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20"/>
    <w:qFormat/>
    <w:rsid w:val="00000F88"/>
    <w:rPr>
      <w:i/>
      <w:iCs/>
    </w:rPr>
  </w:style>
  <w:style w:type="character" w:customStyle="1" w:styleId="adtext">
    <w:name w:val="adtext"/>
    <w:rsid w:val="00000F88"/>
  </w:style>
  <w:style w:type="character" w:customStyle="1" w:styleId="Ttulo1Car">
    <w:name w:val="Título 1 Car"/>
    <w:link w:val="Ttulo1"/>
    <w:uiPriority w:val="9"/>
    <w:rsid w:val="00D44018"/>
    <w:rPr>
      <w:rFonts w:ascii="Arial" w:eastAsia="Times New Roman" w:hAnsi="Arial"/>
      <w:b/>
      <w:bCs/>
      <w:kern w:val="32"/>
      <w:sz w:val="2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A57E7F"/>
    <w:pPr>
      <w:keepLines/>
      <w:spacing w:before="480" w:line="276" w:lineRule="auto"/>
      <w:outlineLvl w:val="9"/>
    </w:pPr>
    <w:rPr>
      <w:color w:val="365F91"/>
      <w:kern w:val="0"/>
      <w:szCs w:val="28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B1431E"/>
    <w:pPr>
      <w:tabs>
        <w:tab w:val="left" w:leader="dot" w:pos="1320"/>
        <w:tab w:val="right" w:leader="dot" w:pos="9628"/>
      </w:tabs>
      <w:ind w:left="1440" w:firstLine="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AA2618"/>
    <w:pPr>
      <w:tabs>
        <w:tab w:val="left" w:pos="1276"/>
        <w:tab w:val="right" w:leader="dot" w:pos="9673"/>
      </w:tabs>
      <w:ind w:left="720" w:firstLine="0"/>
    </w:pPr>
    <w:rPr>
      <w:rFonts w:eastAsia="Times New Roman"/>
      <w:noProof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1431E"/>
    <w:pPr>
      <w:tabs>
        <w:tab w:val="right" w:leader="dot" w:pos="9350"/>
      </w:tabs>
      <w:ind w:firstLine="0"/>
    </w:pPr>
    <w:rPr>
      <w:rFonts w:eastAsia="Times New Roman"/>
      <w:lang w:val="es-ES" w:eastAsia="es-ES"/>
    </w:rPr>
  </w:style>
  <w:style w:type="character" w:customStyle="1" w:styleId="Ttulo2Car">
    <w:name w:val="Título 2 Car"/>
    <w:link w:val="Ttulo2"/>
    <w:uiPriority w:val="9"/>
    <w:rsid w:val="00EA2FA1"/>
    <w:rPr>
      <w:rFonts w:ascii="Arial" w:eastAsia="Times New Roman" w:hAnsi="Arial"/>
      <w:b/>
      <w:bCs/>
      <w:caps/>
      <w:sz w:val="22"/>
      <w:szCs w:val="2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41524"/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5325CC"/>
    <w:rPr>
      <w:rFonts w:ascii="Times New Roman" w:eastAsiaTheme="majorEastAsia" w:hAnsi="Times New Roman" w:cstheme="majorBidi"/>
      <w:b/>
      <w:bCs/>
      <w:iCs/>
      <w:sz w:val="24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5325CC"/>
    <w:rPr>
      <w:rFonts w:ascii="Times New Roman" w:eastAsiaTheme="majorEastAsia" w:hAnsi="Times New Roman" w:cstheme="majorBidi"/>
      <w:b/>
      <w:i/>
      <w:sz w:val="24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3A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3AF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3AF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3AF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Descripcin">
    <w:name w:val="caption"/>
    <w:basedOn w:val="Normal"/>
    <w:next w:val="Normal"/>
    <w:unhideWhenUsed/>
    <w:qFormat/>
    <w:rsid w:val="00750E8C"/>
    <w:pPr>
      <w:ind w:firstLine="0"/>
    </w:pPr>
    <w:rPr>
      <w:rFonts w:eastAsiaTheme="minorHAnsi" w:cstheme="minorBidi"/>
      <w:b/>
      <w:bCs/>
      <w:szCs w:val="18"/>
    </w:rPr>
  </w:style>
  <w:style w:type="paragraph" w:customStyle="1" w:styleId="FuenteTabla">
    <w:name w:val="FuenteTabla"/>
    <w:basedOn w:val="Normal"/>
    <w:next w:val="Normal"/>
    <w:qFormat/>
    <w:rsid w:val="00ED6A00"/>
    <w:pPr>
      <w:spacing w:line="240" w:lineRule="auto"/>
      <w:ind w:firstLine="0"/>
      <w:jc w:val="center"/>
    </w:pPr>
    <w:rPr>
      <w:rFonts w:eastAsiaTheme="minorHAnsi" w:cstheme="minorBidi"/>
      <w:sz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7F7BB5"/>
    <w:pPr>
      <w:ind w:firstLine="0"/>
    </w:pPr>
  </w:style>
  <w:style w:type="character" w:styleId="Hipervnculovisitado">
    <w:name w:val="FollowedHyperlink"/>
    <w:basedOn w:val="Fuentedeprrafopredeter"/>
    <w:uiPriority w:val="99"/>
    <w:semiHidden/>
    <w:unhideWhenUsed/>
    <w:rsid w:val="00BD4DC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B439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ED6A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Notadetabla">
    <w:name w:val="Nota de tabla"/>
    <w:basedOn w:val="Normal"/>
    <w:link w:val="NotadetablaCar"/>
    <w:qFormat/>
    <w:rsid w:val="00FB7E2D"/>
    <w:pPr>
      <w:spacing w:line="240" w:lineRule="auto"/>
      <w:ind w:left="720" w:firstLine="0"/>
    </w:pPr>
    <w:rPr>
      <w:iCs/>
      <w:sz w:val="20"/>
    </w:rPr>
  </w:style>
  <w:style w:type="character" w:customStyle="1" w:styleId="NotadetablaCar">
    <w:name w:val="Nota de tabla Car"/>
    <w:basedOn w:val="Fuentedeprrafopredeter"/>
    <w:link w:val="Notadetabla"/>
    <w:rsid w:val="00FB7E2D"/>
    <w:rPr>
      <w:rFonts w:ascii="Arial" w:hAnsi="Arial"/>
      <w:iCs/>
      <w:szCs w:val="22"/>
      <w:lang w:eastAsia="en-US"/>
    </w:rPr>
  </w:style>
  <w:style w:type="paragraph" w:customStyle="1" w:styleId="Default">
    <w:name w:val="Default"/>
    <w:rsid w:val="007A08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eferenciabibliogrfica">
    <w:name w:val="Referencia bibliográfica"/>
    <w:basedOn w:val="Normal"/>
    <w:link w:val="ReferenciabibliogrficaCar"/>
    <w:qFormat/>
    <w:rsid w:val="00BB1C43"/>
    <w:pPr>
      <w:ind w:left="720" w:hanging="720"/>
    </w:pPr>
    <w:rPr>
      <w:szCs w:val="24"/>
    </w:rPr>
  </w:style>
  <w:style w:type="character" w:customStyle="1" w:styleId="ReferenciabibliogrficaCar">
    <w:name w:val="Referencia bibliográfica Car"/>
    <w:basedOn w:val="Fuentedeprrafopredeter"/>
    <w:link w:val="Referenciabibliogrfica"/>
    <w:rsid w:val="00BB1C43"/>
    <w:rPr>
      <w:rFonts w:ascii="Arial" w:hAnsi="Arial" w:cs="Arial"/>
      <w:sz w:val="22"/>
      <w:szCs w:val="24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eogebra.org/m/psmcdzg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tenidosparaaprender.colombiaaprende.edu.co/G_6/M/menu_M_G06_U02_L05/index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iRzQnRyvtp8OOktPlm+BbwbUO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VvWHFKM3h1d3JhSkR6TFpVLW13MWdqcDItQ1NYTUl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D0FBB6-D83F-4B0A-8252-ED77CBB6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14</Pages>
  <Words>1750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Máryury Salazar Leyva</dc:creator>
  <cp:lastModifiedBy>Juan Carlos Manco Guisao</cp:lastModifiedBy>
  <cp:revision>25</cp:revision>
  <dcterms:created xsi:type="dcterms:W3CDTF">2023-10-02T16:59:00Z</dcterms:created>
  <dcterms:modified xsi:type="dcterms:W3CDTF">2026-05-04T05:49:00Z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alizcano@udi.edu.co@www.mendeley.com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http://www.zotero.org/styles/iso690-author-date-es</vt:lpwstr>
  </property>
  <property fmtid="{D5CDD505-2E9C-101B-9397-08002B2CF9AE}" pid="20" name="Mendeley Recent Style Name 7_1">
    <vt:lpwstr>ISO-690 (author-date, Spanish)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7th edition</vt:lpwstr>
  </property>
</Properties>
</file>